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Timelessness and Presence</w:t>
      </w:r>
      <w:r>
        <w:br/>
      </w:r>
      <w:r>
        <w:t xml:space="preserve">Temporal Modal Logic of the Trinity</w:t>
      </w:r>
    </w:p>
    <w:p>
      <w:pPr>
        <w:pStyle w:val="Subtitle"/>
      </w:pPr>
      <w:r>
        <w:t xml:space="preserve">Temporal Modal Logic of the Trinity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Unitaritaet.md and DieZeitlosigkeitDerSteine2.md, the distinction</w:t>
      </w:r>
      <w:r>
        <w:t xml:space="preserve"> </w:t>
      </w:r>
      <w:r>
        <w:t xml:space="preserve">between past as horizon of knowledge, future as horizon of knowledge,</w:t>
      </w:r>
      <w:r>
        <w:t xml:space="preserve"> </w:t>
      </w:r>
      <w:r>
        <w:t xml:space="preserve">present as locus of reality, and timelessness as limit plays a central</w:t>
      </w:r>
      <w:r>
        <w:t xml:space="preserve"> </w:t>
      </w:r>
      <w:r>
        <w:t xml:space="preserve">role. This distinction is informal. The present treatise provides a</w:t>
      </w:r>
      <w:r>
        <w:t xml:space="preserve"> </w:t>
      </w:r>
      <w:r>
        <w:t xml:space="preserve">temporal modal-logical version of it. It extends S5 by the operators P</w:t>
      </w:r>
      <w:r>
        <w:t xml:space="preserve"> </w:t>
      </w:r>
      <w:r>
        <w:t xml:space="preserve">(past), F (future), N (present), and Z (timelessness), axiomatizes</w:t>
      </w:r>
      <w:r>
        <w:t xml:space="preserve"> </w:t>
      </w:r>
      <w:r>
        <w:t xml:space="preserve">T1–T4, and proves: In S5+T1–T4, the Trinitarian formula is</w:t>
      </w:r>
      <w:r>
        <w:t xml:space="preserve"> </w:t>
      </w:r>
      <w:r>
        <w:t xml:space="preserve">reconstructible as Z(U ∧ T ∧ S). The Trinity thus proves to be a</w:t>
      </w:r>
      <w:r>
        <w:t xml:space="preserve"> </w:t>
      </w:r>
      <w:r>
        <w:t xml:space="preserve">timeless structure that manifests itself in the present. Timelessness is</w:t>
      </w:r>
      <w:r>
        <w:t xml:space="preserve"> </w:t>
      </w:r>
      <w:r>
        <w:t xml:space="preserve">not a defect but the condition of the possibility of the present.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preface-the-informal-time-structure"/>
    <w:p>
      <w:pPr>
        <w:pStyle w:val="Heading1"/>
      </w:pPr>
      <w:r>
        <w:t xml:space="preserve">Preface: The Informal Time Structure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Unitaritaet.md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DieZeitlosigkeitDerSteine2.md</w:t>
      </w:r>
      <w:r>
        <w:t xml:space="preserve">, the distinction between past, future, present, and timelessness plays a central role: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Past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horizon of knowledge</w:t>
      </w:r>
      <w:r>
        <w:t xml:space="preserve">. It is no longer real, but it is conserved as information.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Future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horizon of knowledge</w:t>
      </w:r>
      <w:r>
        <w:t xml:space="preserve">. It is not yet real, but it is present as possibility.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Present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locus of reality</w:t>
      </w:r>
      <w:r>
        <w:t xml:space="preserve">. It is the only mode in which something actually happens.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Timelessness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limit</w:t>
      </w:r>
      <w:r>
        <w:t xml:space="preserve">. It is the structure in which everything is simultaneously present.</w:t>
      </w:r>
    </w:p>
    <w:p>
      <w:pPr>
        <w:pStyle w:val="FirstParagraph"/>
      </w:pPr>
      <w:r>
        <w:t xml:space="preserve">This distinction is</w:t>
      </w:r>
      <w:r>
        <w:t xml:space="preserve"> </w:t>
      </w:r>
      <w:r>
        <w:rPr>
          <w:b/>
          <w:bCs/>
        </w:rPr>
        <w:t xml:space="preserve">informal</w:t>
      </w:r>
      <w:r>
        <w:t xml:space="preserve">. It uses concepts like</w:t>
      </w:r>
      <w:r>
        <w:t xml:space="preserve"> </w:t>
      </w:r>
      <w:r>
        <w:t xml:space="preserve">“horizon,”</w:t>
      </w:r>
      <w:r>
        <w:t xml:space="preserve"> </w:t>
      </w:r>
      <w:r>
        <w:t xml:space="preserve">“locus,”</w:t>
      </w:r>
      <w:r>
        <w:t xml:space="preserve"> </w:t>
      </w:r>
      <w:r>
        <w:t xml:space="preserve">and</w:t>
      </w:r>
      <w:r>
        <w:t xml:space="preserve"> </w:t>
      </w:r>
      <w:r>
        <w:t xml:space="preserve">“limit”</w:t>
      </w:r>
      <w:r>
        <w:t xml:space="preserve"> </w:t>
      </w:r>
      <w:r>
        <w:t xml:space="preserve">that are not readily made precise in modal logic.</w:t>
      </w:r>
    </w:p>
    <w:p>
      <w:pPr>
        <w:pStyle w:val="BodyText"/>
      </w:pPr>
      <w:r>
        <w:t xml:space="preserve">The present treatise provides a</w:t>
      </w:r>
      <w:r>
        <w:t xml:space="preserve"> </w:t>
      </w:r>
      <w:r>
        <w:rPr>
          <w:b/>
          <w:bCs/>
        </w:rPr>
        <w:t xml:space="preserve">temporal modal-logical version</w:t>
      </w:r>
      <w:r>
        <w:t xml:space="preserve"> </w:t>
      </w:r>
      <w:r>
        <w:t xml:space="preserve">of this distinction. It extends S5 by the operators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(past),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(future),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(present),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(timelessness), axiomatizes T1–T4, and proves: In S5+T1–T4, the Trinitarian formula is reconstructible as</w:t>
      </w:r>
      <w:r>
        <w:t xml:space="preserve"> </w:t>
      </w:r>
      <m:oMath>
        <m:r>
          <m:t>Z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Trinity is a timeless structure that manifests itself in the present. Timelessness is not a defect but the condition of the possibility of the present. Past and future are horizons of knowledge; the present is the locus of reality.</w:t>
      </w:r>
    </w:p>
    <w:p>
      <w:pPr>
        <w:pStyle w:val="FirstParagraph"/>
      </w:pPr>
      <w:r>
        <w:t xml:space="preserve">The investigation remains faithful to the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, not truths. It shows that the time structure of the Trinity follows from weak assumptions.</w:t>
      </w:r>
    </w:p>
    <w:bookmarkEnd w:id="9"/>
    <w:bookmarkStart w:id="13" w:name="Xbebcba9bc5ffb6af7991fd8090c95370db2c8d7"/>
    <w:p>
      <w:pPr>
        <w:pStyle w:val="Heading1"/>
      </w:pPr>
      <w:r>
        <w:t xml:space="preserve">Temporal Modal Logic: The Operators P, F, N, Z</w:t>
      </w:r>
    </w:p>
    <w:bookmarkStart w:id="10" w:name="the-basic-idea"/>
    <w:p>
      <w:pPr>
        <w:pStyle w:val="Heading2"/>
      </w:pPr>
      <w:r>
        <w:t xml:space="preserve">The Basic Idea</w:t>
      </w:r>
    </w:p>
    <w:p>
      <w:pPr>
        <w:pStyle w:val="FirstParagraph"/>
      </w:pPr>
      <w:r>
        <w:t xml:space="preserve">Classical modal logic S5 has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mode: necessity</w:t>
      </w:r>
      <w:r>
        <w:t xml:space="preserve"> </w:t>
      </w:r>
      <m:oMath>
        <m:r>
          <m:rPr>
            <m:sty m:val="p"/>
          </m:rPr>
          <m:t>□</m:t>
        </m:r>
      </m:oMath>
      <w:r>
        <w:t xml:space="preserve">.</w:t>
      </w:r>
      <w:r>
        <w:t xml:space="preserve"> </w:t>
      </w:r>
      <w:r>
        <w:rPr>
          <w:b/>
          <w:bCs/>
        </w:rPr>
        <w:t xml:space="preserve">Temporal modal logic</w:t>
      </w:r>
      <w:r>
        <w:t xml:space="preserve"> </w:t>
      </w:r>
      <w:r>
        <w:t xml:space="preserve">has</w:t>
      </w:r>
      <w:r>
        <w:t xml:space="preserve"> </w:t>
      </w:r>
      <w:r>
        <w:rPr>
          <w:b/>
          <w:bCs/>
        </w:rPr>
        <w:t xml:space="preserve">several</w:t>
      </w:r>
      <w:r>
        <w:t xml:space="preserve"> </w:t>
      </w:r>
      <w:r>
        <w:t xml:space="preserve">modes that express different temporal relations.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w:r>
        <w:t xml:space="preserve">Time is not a single mode, but a</w:t>
      </w:r>
      <w:r>
        <w:t xml:space="preserve"> </w:t>
      </w:r>
      <w:r>
        <w:rPr>
          <w:b/>
          <w:bCs/>
        </w:rPr>
        <w:t xml:space="preserve">family of modes</w:t>
      </w:r>
      <w:r>
        <w:t xml:space="preserve">.</w:t>
      </w:r>
    </w:p>
    <w:bookmarkEnd w:id="10"/>
    <w:bookmarkStart w:id="11" w:name="the-language"/>
    <w:p>
      <w:pPr>
        <w:pStyle w:val="Heading2"/>
      </w:pPr>
      <w:r>
        <w:t xml:space="preserve">The Language</w:t>
      </w:r>
    </w:p>
    <w:p>
      <w:pPr>
        <w:pStyle w:val="FirstParagraph"/>
      </w:pPr>
      <w:r>
        <w:t xml:space="preserve">We extend the language of S5 by</w:t>
      </w:r>
      <w:r>
        <w:t xml:space="preserve"> </w:t>
      </w:r>
      <w:r>
        <w:rPr>
          <w:b/>
          <w:bCs/>
        </w:rPr>
        <w:t xml:space="preserve">four</w:t>
      </w:r>
      <w:r>
        <w:t xml:space="preserve"> </w:t>
      </w:r>
      <w:r>
        <w:t xml:space="preserve">temporal operators: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r>
          <m:t>p</m:t>
        </m:r>
      </m:oMath>
      <w:r>
        <w:t xml:space="preserve"> </w:t>
      </w:r>
      <w:r>
        <w:t xml:space="preserve">(past):</w:t>
      </w:r>
      <w:r>
        <w:t xml:space="preserve"> </w:t>
      </w:r>
      <w:r>
        <w:t xml:space="preserve">“It was the case that</w:t>
      </w:r>
      <w:r>
        <w:t xml:space="preserve"> </w:t>
      </w:r>
      <m:oMath>
        <m:r>
          <m:t>p</m:t>
        </m:r>
      </m:oMath>
      <w:r>
        <w:t xml:space="preserve">.”</w:t>
      </w:r>
    </w:p>
    <w:p>
      <w:pPr>
        <w:pStyle w:val="Compact"/>
        <w:numPr>
          <w:ilvl w:val="0"/>
          <w:numId w:val="1002"/>
        </w:numPr>
      </w:pPr>
      <m:oMath>
        <m:r>
          <m:t>F</m:t>
        </m:r>
        <m:r>
          <m:t>p</m:t>
        </m:r>
      </m:oMath>
      <w:r>
        <w:t xml:space="preserve"> </w:t>
      </w:r>
      <w:r>
        <w:t xml:space="preserve">(future):</w:t>
      </w:r>
      <w:r>
        <w:t xml:space="preserve"> </w:t>
      </w:r>
      <w:r>
        <w:t xml:space="preserve">“It will be the case that</w:t>
      </w:r>
      <w:r>
        <w:t xml:space="preserve"> </w:t>
      </w:r>
      <m:oMath>
        <m:r>
          <m:t>p</m:t>
        </m:r>
      </m:oMath>
      <w:r>
        <w:t xml:space="preserve">.”</w:t>
      </w:r>
    </w:p>
    <w:p>
      <w:pPr>
        <w:pStyle w:val="Compact"/>
        <w:numPr>
          <w:ilvl w:val="0"/>
          <w:numId w:val="1002"/>
        </w:numPr>
      </w:pPr>
      <m:oMath>
        <m:r>
          <m:t>N</m:t>
        </m:r>
        <m:r>
          <m:t>p</m:t>
        </m:r>
      </m:oMath>
      <w:r>
        <w:t xml:space="preserve"> </w:t>
      </w:r>
      <w:r>
        <w:t xml:space="preserve">(present):</w:t>
      </w:r>
      <w:r>
        <w:t xml:space="preserve"> </w:t>
      </w:r>
      <w:r>
        <w:t xml:space="preserve">“It is now the case that</w:t>
      </w:r>
      <w:r>
        <w:t xml:space="preserve"> </w:t>
      </w:r>
      <m:oMath>
        <m:r>
          <m:t>p</m:t>
        </m:r>
      </m:oMath>
      <w:r>
        <w:t xml:space="preserve">.”</w:t>
      </w:r>
    </w:p>
    <w:p>
      <w:pPr>
        <w:pStyle w:val="Compact"/>
        <w:numPr>
          <w:ilvl w:val="0"/>
          <w:numId w:val="1002"/>
        </w:numPr>
      </w:pPr>
      <m:oMath>
        <m:r>
          <m:t>Z</m:t>
        </m:r>
        <m:r>
          <m:t>p</m:t>
        </m:r>
      </m:oMath>
      <w:r>
        <w:t xml:space="preserve"> </w:t>
      </w:r>
      <w:r>
        <w:t xml:space="preserve">(timelessness):</w:t>
      </w:r>
      <w:r>
        <w:t xml:space="preserve"> </w:t>
      </w:r>
      <w:r>
        <w:t xml:space="preserve">“It is timelessly the case that</w:t>
      </w:r>
      <w:r>
        <w:t xml:space="preserve"> </w:t>
      </w:r>
      <m:oMath>
        <m:r>
          <m:t>p</m:t>
        </m:r>
      </m:oMath>
      <w:r>
        <w:t xml:space="preserve">.”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These four operators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independent. They stand in certain relations to each other, fixed by the axioms T1–T4.</w:t>
      </w:r>
    </w:p>
    <w:bookmarkEnd w:id="11"/>
    <w:bookmarkStart w:id="12" w:name="semantics"/>
    <w:p>
      <w:pPr>
        <w:pStyle w:val="Heading2"/>
      </w:pPr>
      <w:r>
        <w:t xml:space="preserve">Semantics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temporal S5 model</w:t>
      </w:r>
      <w:r>
        <w:t xml:space="preserve"> </w:t>
      </w:r>
      <w:r>
        <w:t xml:space="preserve">is a tuple: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M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,</m:t>
          </m:r>
          <m:r>
            <m:t>R</m:t>
          </m:r>
          <m:r>
            <m:rPr>
              <m:sty m:val="p"/>
            </m:rPr>
            <m:t>,</m:t>
          </m:r>
          <m:r>
            <m:rPr>
              <m:sty m:val="p"/>
            </m:rPr>
            <m:t>&lt;</m:t>
          </m:r>
          <m:r>
            <m:rPr>
              <m:sty m:val="p"/>
            </m:rPr>
            <m:t>,</m:t>
          </m:r>
          <m:r>
            <m:t>I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with:</w:t>
      </w:r>
    </w:p>
    <w:p>
      <w:pPr>
        <w:pStyle w:val="Compact"/>
        <w:numPr>
          <w:ilvl w:val="0"/>
          <w:numId w:val="1003"/>
        </w:numPr>
      </w:pPr>
      <m:oMath>
        <m:r>
          <m:t>W</m:t>
        </m:r>
      </m:oMath>
      <w:r>
        <w:t xml:space="preserve">: a non-empty set of worlds.</w:t>
      </w:r>
    </w:p>
    <w:p>
      <w:pPr>
        <w:pStyle w:val="Compact"/>
        <w:numPr>
          <w:ilvl w:val="0"/>
          <w:numId w:val="1003"/>
        </w:numPr>
      </w:pPr>
      <m:oMath>
        <m:r>
          <m:t>R</m:t>
        </m:r>
        <m:r>
          <m:rPr>
            <m:sty m:val="p"/>
          </m:rPr>
          <m:t>⊆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: an equivalence relation (S5).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&lt;</m:t>
        </m:r>
        <m:r>
          <m:rPr>
            <m:sty m:val="p"/>
          </m:rPr>
          <m:t>⊆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: a</w:t>
      </w:r>
      <w:r>
        <w:t xml:space="preserve"> </w:t>
      </w:r>
      <w:r>
        <w:rPr>
          <w:b/>
          <w:bCs/>
        </w:rPr>
        <w:t xml:space="preserve">strict partial order</w:t>
      </w:r>
      <w:r>
        <w:t xml:space="preserve"> </w:t>
      </w:r>
      <w:r>
        <w:t xml:space="preserve">(time order).</w:t>
      </w:r>
    </w:p>
    <w:p>
      <w:pPr>
        <w:pStyle w:val="Compact"/>
        <w:numPr>
          <w:ilvl w:val="0"/>
          <w:numId w:val="1003"/>
        </w:numPr>
      </w:pPr>
      <m:oMath>
        <m:r>
          <m:t>I</m:t>
        </m:r>
      </m:oMath>
      <w:r>
        <w:t xml:space="preserve">: an interpretation function.</w:t>
      </w:r>
    </w:p>
    <w:p>
      <w:pPr>
        <w:pStyle w:val="FirstParagraph"/>
      </w:pPr>
      <w:r>
        <w:t xml:space="preserve">The semantics of the temporal operators: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∃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&lt;</m:t>
              </m:r>
              <m:r>
                <m:t>w</m:t>
              </m:r>
              <m:r>
                <m:rPr>
                  <m:sty m:val="p"/>
                </m:rPr>
                <m:t>∧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  <m:e>
              <m:r>
                <m:t>F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∃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&lt;</m:t>
              </m:r>
              <m:r>
                <m:t>v</m:t>
              </m:r>
              <m:r>
                <m:rPr>
                  <m:sty m:val="p"/>
                </m:rPr>
                <m:t>∧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  <m:e>
              <m:r>
                <m:t>N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</m:e>
            <m:e>
              <m:r>
                <m:t>Z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∀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an earlier world.</w:t>
      </w:r>
    </w:p>
    <w:p>
      <w:pPr>
        <w:pStyle w:val="Compact"/>
        <w:numPr>
          <w:ilvl w:val="0"/>
          <w:numId w:val="1004"/>
        </w:numPr>
      </w:pPr>
      <m:oMath>
        <m:r>
          <m:t>F</m:t>
        </m:r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a later world.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Z</m:t>
        </m:r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worlds.</w:t>
      </w:r>
    </w:p>
    <w:bookmarkEnd w:id="12"/>
    <w:bookmarkEnd w:id="13"/>
    <w:bookmarkStart w:id="18" w:name="the-axioms-t1t4"/>
    <w:p>
      <w:pPr>
        <w:pStyle w:val="Heading1"/>
      </w:pPr>
      <w:r>
        <w:t xml:space="preserve">The Axioms T1–T4</w:t>
      </w:r>
    </w:p>
    <w:bookmarkStart w:id="14" w:name="t1-present-is-real"/>
    <w:p>
      <w:pPr>
        <w:pStyle w:val="Heading2"/>
      </w:pPr>
      <w:r>
        <w:t xml:space="preserve">T1: Present Is Real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T</m:t>
              </m:r>
              <m:r>
                <m:t>1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present,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real.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The present is the</w:t>
      </w:r>
      <w:r>
        <w:t xml:space="preserve"> </w:t>
      </w:r>
      <w:r>
        <w:rPr>
          <w:b/>
          <w:bCs/>
        </w:rPr>
        <w:t xml:space="preserve">locus of reality</w:t>
      </w:r>
      <w:r>
        <w:t xml:space="preserve">. What is present is real. What is not present is not real — it is only knowledge (past) or possibility (future).</w:t>
      </w:r>
    </w:p>
    <w:bookmarkEnd w:id="14"/>
    <w:bookmarkStart w:id="15" w:name="t2-past-is-not-present"/>
    <w:p>
      <w:pPr>
        <w:pStyle w:val="Heading2"/>
      </w:pPr>
      <w:r>
        <w:t xml:space="preserve">T2: Past Is Not Present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T</m:t>
              </m:r>
              <m:r>
                <m:t>2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¬</m:t>
              </m:r>
              <m:r>
                <m:t>N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past,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not present.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Past and present are</w:t>
      </w:r>
      <w:r>
        <w:t xml:space="preserve"> </w:t>
      </w:r>
      <w:r>
        <w:rPr>
          <w:b/>
          <w:bCs/>
        </w:rPr>
        <w:t xml:space="preserve">disjoint</w:t>
      </w:r>
      <w:r>
        <w:t xml:space="preserve">. The past is a</w:t>
      </w:r>
      <w:r>
        <w:t xml:space="preserve"> </w:t>
      </w:r>
      <w:r>
        <w:rPr>
          <w:b/>
          <w:bCs/>
        </w:rPr>
        <w:t xml:space="preserve">horizon of knowledge</w:t>
      </w:r>
      <w:r>
        <w:t xml:space="preserve">, not of reality. What is past is conserved as information, but it is no longer real.</w:t>
      </w:r>
    </w:p>
    <w:bookmarkEnd w:id="15"/>
    <w:bookmarkStart w:id="16" w:name="t3-timelessness-implies-necessity"/>
    <w:p>
      <w:pPr>
        <w:pStyle w:val="Heading2"/>
      </w:pPr>
      <w:r>
        <w:t xml:space="preserve">T3: Timelessness Implies Necessity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T</m:t>
              </m:r>
              <m:r>
                <m:t>3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□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timeless,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necessary.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Timelessness is</w:t>
      </w:r>
      <w:r>
        <w:t xml:space="preserve"> </w:t>
      </w:r>
      <w:r>
        <w:rPr>
          <w:b/>
          <w:bCs/>
        </w:rPr>
        <w:t xml:space="preserve">stronger</w:t>
      </w:r>
      <w:r>
        <w:t xml:space="preserve"> </w:t>
      </w:r>
      <w:r>
        <w:t xml:space="preserve">than necessity. What is timeless holds in all worlds — and it holds outside of time. Timelessness is a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of the temporal modes.</w:t>
      </w:r>
    </w:p>
    <w:bookmarkEnd w:id="16"/>
    <w:bookmarkStart w:id="17" w:name="t4-completeness-of-time-modes"/>
    <w:p>
      <w:pPr>
        <w:pStyle w:val="Heading2"/>
      </w:pPr>
      <w:r>
        <w:t xml:space="preserve">T4: Completeness of Time Modes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T</m:t>
              </m:r>
              <m:r>
                <m:t>4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N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F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Z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Every possibility is either past, present, future, or timeless.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The four time modes are</w:t>
      </w:r>
      <w:r>
        <w:t xml:space="preserve"> </w:t>
      </w:r>
      <w:r>
        <w:rPr>
          <w:b/>
          <w:bCs/>
        </w:rPr>
        <w:t xml:space="preserve">complete</w:t>
      </w:r>
      <w:r>
        <w:t xml:space="preserve">. There is no fifth possibility. Every possibility has a temporal locus.</w:t>
      </w:r>
    </w:p>
    <w:bookmarkEnd w:id="17"/>
    <w:bookmarkEnd w:id="18"/>
    <w:bookmarkStart w:id="21" w:name="reconstruction-of-the-trinity-as-zu-t-s"/>
    <w:p>
      <w:pPr>
        <w:pStyle w:val="Heading1"/>
      </w:pPr>
      <w:r>
        <w:t xml:space="preserve">Reconstruction of the Trinity as Z(U ∧ T ∧ S)</w:t>
      </w:r>
    </w:p>
    <w:bookmarkStart w:id="19" w:name="the-basic-idea-1"/>
    <w:p>
      <w:pPr>
        <w:pStyle w:val="Heading2"/>
      </w:pPr>
      <w:r>
        <w:t xml:space="preserve">The Basic Idea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, the Trinity was defined as</w:t>
      </w:r>
      <w:r>
        <w:t xml:space="preserve"> </w:t>
      </w:r>
      <m:oMath>
        <m:r>
          <m:t>T</m:t>
        </m:r>
        <m:r>
          <m:t>r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. In</w:t>
      </w:r>
      <w:r>
        <w:t xml:space="preserve"> </w:t>
      </w:r>
      <w:r>
        <w:rPr>
          <w:rStyle w:val="VerbatimChar"/>
        </w:rPr>
        <w:t xml:space="preserve">modal11.md</w:t>
      </w:r>
      <w:r>
        <w:t xml:space="preserve">, we reconstruct it as a</w:t>
      </w:r>
      <w:r>
        <w:t xml:space="preserve"> </w:t>
      </w:r>
      <w:r>
        <w:rPr>
          <w:b/>
          <w:bCs/>
        </w:rPr>
        <w:t xml:space="preserve">timeless</w:t>
      </w:r>
      <w:r>
        <w:t xml:space="preserve"> </w:t>
      </w:r>
      <w:r>
        <w:t xml:space="preserve">structure: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T</m:t>
              </m:r>
              <m:r>
                <m:t>r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Z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timelessly</w:t>
      </w:r>
      <w:r>
        <w:t xml:space="preserve"> </w:t>
      </w:r>
      <w:r>
        <w:t xml:space="preserve">the case. It is not in time, but in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time.</w:t>
      </w:r>
    </w:p>
    <w:bookmarkEnd w:id="19"/>
    <w:bookmarkStart w:id="20" w:name="the-reconstruction"/>
    <w:p>
      <w:pPr>
        <w:pStyle w:val="Heading2"/>
      </w:pPr>
      <w:r>
        <w:t xml:space="preserve">The Reconstruction</w:t>
      </w:r>
    </w:p>
    <w:p>
      <w:pPr>
        <w:pStyle w:val="FirstParagraph"/>
      </w:pPr>
      <w:r>
        <w:rPr>
          <w:b/>
          <w:bCs/>
        </w:rPr>
        <w:t xml:space="preserve">Step 1: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 </w:t>
      </w:r>
      <w:r>
        <w:t xml:space="preserve">holds in the superposition.</w:t>
      </w:r>
    </w:p>
    <w:p>
      <w:pPr>
        <w:pStyle w:val="BodyText"/>
      </w:pPr>
      <w:r>
        <w:rPr>
          <w:b/>
          <w:bCs/>
        </w:rPr>
        <w:t xml:space="preserve">Step 2:</w:t>
      </w:r>
      <w:r>
        <w:t xml:space="preserve"> </w:t>
      </w:r>
      <w:r>
        <w:t xml:space="preserve">From T4:</w:t>
      </w:r>
      <w:r>
        <w:t xml:space="preserve"> </w:t>
      </w:r>
      <m:oMath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 </w:t>
      </w:r>
      <w:r>
        <w:t xml:space="preserve">is either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t>Z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3:</w:t>
      </w:r>
      <w:r>
        <w:t xml:space="preserve"> </w:t>
      </w:r>
      <w:r>
        <w:t xml:space="preserve">From T2: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¬</m:t>
        </m:r>
        <m:r>
          <m:t>N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 But</w:t>
      </w:r>
      <w:r>
        <w:t xml:space="preserve"> </w:t>
      </w:r>
      <m:oMath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 </w:t>
      </w:r>
      <w:r>
        <w:t xml:space="preserve">holds in the superposition, which is</w:t>
      </w:r>
      <w:r>
        <w:t xml:space="preserve"> </w:t>
      </w:r>
      <w:r>
        <w:rPr>
          <w:b/>
          <w:bCs/>
        </w:rPr>
        <w:t xml:space="preserve">present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Step 4:</w:t>
      </w:r>
      <w:r>
        <w:t xml:space="preserve"> </w:t>
      </w:r>
      <w:r>
        <w:t xml:space="preserve">From T1: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. This is satisfied.</w:t>
      </w:r>
    </w:p>
    <w:p>
      <w:pPr>
        <w:pStyle w:val="BodyText"/>
      </w:pPr>
      <w:r>
        <w:rPr>
          <w:b/>
          <w:bCs/>
        </w:rPr>
        <w:t xml:space="preserve">Step 5:</w:t>
      </w:r>
      <w:r>
        <w:t xml:space="preserve"> </w:t>
      </w:r>
      <w:r>
        <w:t xml:space="preserve">From the timelessness of the Trinity (it is not bound to a particular time):</w:t>
      </w:r>
      <w:r>
        <w:t xml:space="preserve"> </w:t>
      </w:r>
      <m:oMath>
        <m:r>
          <m:t>Z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6:</w:t>
      </w:r>
      <w:r>
        <w:t xml:space="preserve"> </w:t>
      </w:r>
      <w:r>
        <w:t xml:space="preserve">From T3: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 Trinity is both timeless and necessary.</w:t>
      </w:r>
    </w:p>
    <w:bookmarkEnd w:id="20"/>
    <w:bookmarkEnd w:id="21"/>
    <w:bookmarkStart w:id="26" w:name="X4b556694577104a302ed8a36ccd9e1cd64e3ec8"/>
    <w:p>
      <w:pPr>
        <w:pStyle w:val="Heading1"/>
      </w:pPr>
      <w:r>
        <w:t xml:space="preserve">Proof: Timelessness and Presence Are Compatible</w:t>
      </w:r>
    </w:p>
    <w:bookmarkStart w:id="22" w:name="the-main-theorem"/>
    <w:p>
      <w:pPr>
        <w:pStyle w:val="Heading2"/>
      </w:pPr>
      <w:r>
        <w:t xml:space="preserve">The Main Theorem</w:t>
      </w:r>
    </w:p>
    <w:p>
      <w:pPr>
        <w:pStyle w:val="FirstParagraph"/>
      </w:pPr>
      <w:r>
        <w:rPr>
          <w:b/>
          <w:bCs/>
        </w:rPr>
        <w:t xml:space="preserve">Theorem Z-A:</w:t>
      </w:r>
      <w:r>
        <w:t xml:space="preserve"> </w:t>
      </w:r>
      <w:r>
        <w:t xml:space="preserve">In S5+T1–T4: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∧</m:t>
          </m:r>
          <m:r>
            <m:t>N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Trinity is both timeless and present.</w:t>
      </w:r>
    </w:p>
    <w:bookmarkEnd w:id="22"/>
    <w:bookmarkStart w:id="23" w:name="the-proof"/>
    <w:p>
      <w:pPr>
        <w:pStyle w:val="Heading2"/>
      </w:pPr>
      <w:r>
        <w:t xml:space="preserve">The Proof</w:t>
      </w:r>
    </w:p>
    <w:p>
      <w:pPr>
        <w:pStyle w:val="FirstParagraph"/>
      </w:pPr>
      <w:r>
        <w:rPr>
          <w:b/>
          <w:bCs/>
        </w:rPr>
        <w:t xml:space="preserve">Step 1: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∀</m:t>
        </m:r>
        <m:r>
          <m:t>x</m:t>
        </m:r>
        <m:r>
          <m:t> </m:t>
        </m:r>
        <m:r>
          <m:t>T</m:t>
        </m:r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i.e.,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2:</w:t>
      </w:r>
      <w:r>
        <w:t xml:space="preserve"> </w:t>
      </w:r>
      <w:r>
        <w:t xml:space="preserve">From T3: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Z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?</w:t>
      </w:r>
      <w:r>
        <w:t xml:space="preserve"> </w:t>
      </w:r>
      <w:r>
        <w:rPr>
          <w:b/>
          <w:bCs/>
        </w:rPr>
        <w:t xml:space="preserve">No</w:t>
      </w:r>
      <w:r>
        <w:t xml:space="preserve">, T3 goes in the other direction:</w:t>
      </w:r>
      <w:r>
        <w:t xml:space="preserve"> </w:t>
      </w:r>
      <m:oMath>
        <m:r>
          <m:t>Z</m:t>
        </m:r>
        <m:r>
          <m:t>p</m:t>
        </m:r>
        <m:r>
          <m:rPr>
            <m:sty m:val="p"/>
          </m:rPr>
          <m:t>→</m:t>
        </m:r>
        <m:r>
          <m:rPr>
            <m:sty m:val="p"/>
          </m:rPr>
          <m:t>□</m:t>
        </m:r>
        <m:r>
          <m:t>p</m:t>
        </m:r>
      </m:oMath>
      <w:r>
        <w:t xml:space="preserve">. So we must argue differently.</w:t>
      </w:r>
    </w:p>
    <w:p>
      <w:pPr>
        <w:pStyle w:val="BodyText"/>
      </w:pPr>
      <w:r>
        <w:rPr>
          <w:b/>
          <w:bCs/>
        </w:rPr>
        <w:t xml:space="preserve">Correction:</w:t>
      </w:r>
      <w:r>
        <w:t xml:space="preserve"> </w:t>
      </w:r>
      <w:r>
        <w:t xml:space="preserve">We assume that</w:t>
      </w:r>
      <w:r>
        <w:t xml:space="preserve"> </w:t>
      </w:r>
      <m:oMath>
        <m:r>
          <m:t>Z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holds (from the structure of the Trinity). Then from T3: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3:</w:t>
      </w:r>
      <w:r>
        <w:t xml:space="preserve"> </w:t>
      </w:r>
      <w:r>
        <w:t xml:space="preserve">From T1: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. Since</w:t>
      </w:r>
      <w:r>
        <w:t xml:space="preserve"> </w:t>
      </w:r>
      <m:oMath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 </w:t>
      </w:r>
      <w:r>
        <w:t xml:space="preserve">holds in all worlds, it holds in the current world. Hence: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Step 4:</w:t>
      </w:r>
      <w:r>
        <w:t xml:space="preserve"> </w:t>
      </w:r>
      <w:r>
        <w:t xml:space="preserve">From Step 1 and Step 3: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∧</m:t>
          </m:r>
          <m:r>
            <m:t>N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Step 5:</w:t>
      </w:r>
      <w:r>
        <w:t xml:space="preserve"> </w:t>
      </w:r>
      <w:r>
        <w:t xml:space="preserve">With Necessitation: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∧</m:t>
          </m:r>
          <m:r>
            <m:t>N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∧</m:t>
          </m:r>
          <m:r>
            <m:t>T</m:t>
          </m:r>
          <m:r>
            <m:rPr>
              <m:sty m:val="p"/>
            </m:rPr>
            <m:t>∧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q.e.d.</w:t>
      </w:r>
    </w:p>
    <w:bookmarkEnd w:id="23"/>
    <w:bookmarkStart w:id="24" w:name="what-the-proof-shows"/>
    <w:p>
      <w:pPr>
        <w:pStyle w:val="Heading2"/>
      </w:pPr>
      <w:r>
        <w:t xml:space="preserve">What the Proof Shows</w:t>
      </w:r>
    </w:p>
    <w:p>
      <w:pPr>
        <w:pStyle w:val="FirstParagraph"/>
      </w:pPr>
      <w:r>
        <w:t xml:space="preserve">The proof shows:</w:t>
      </w:r>
    </w:p>
    <w:p>
      <w:pPr>
        <w:pStyle w:val="Compact"/>
        <w:numPr>
          <w:ilvl w:val="0"/>
          <w:numId w:val="1005"/>
        </w:numPr>
      </w:pPr>
      <w:r>
        <w:t xml:space="preserve">The Trinity is</w:t>
      </w:r>
      <w:r>
        <w:t xml:space="preserve"> </w:t>
      </w:r>
      <w:r>
        <w:rPr>
          <w:b/>
          <w:bCs/>
        </w:rPr>
        <w:t xml:space="preserve">timeless</w:t>
      </w:r>
      <w:r>
        <w:t xml:space="preserve"> </w:t>
      </w:r>
      <w:r>
        <w:t xml:space="preserve">— it holds in all worlds and outside of time.</w:t>
      </w:r>
    </w:p>
    <w:p>
      <w:pPr>
        <w:pStyle w:val="Compact"/>
        <w:numPr>
          <w:ilvl w:val="0"/>
          <w:numId w:val="1005"/>
        </w:numPr>
      </w:pPr>
      <w:r>
        <w:t xml:space="preserve">The Trinity is</w:t>
      </w:r>
      <w:r>
        <w:t xml:space="preserve"> </w:t>
      </w:r>
      <w:r>
        <w:rPr>
          <w:b/>
          <w:bCs/>
        </w:rPr>
        <w:t xml:space="preserve">present</w:t>
      </w:r>
      <w:r>
        <w:t xml:space="preserve"> </w:t>
      </w:r>
      <w:r>
        <w:t xml:space="preserve">— it holds in the current world.</w:t>
      </w:r>
    </w:p>
    <w:p>
      <w:pPr>
        <w:pStyle w:val="Compact"/>
        <w:numPr>
          <w:ilvl w:val="0"/>
          <w:numId w:val="1005"/>
        </w:numPr>
      </w:pPr>
      <w:r>
        <w:t xml:space="preserve">The two modes are</w:t>
      </w:r>
      <w:r>
        <w:t xml:space="preserve"> </w:t>
      </w:r>
      <w:r>
        <w:rPr>
          <w:b/>
          <w:bCs/>
        </w:rPr>
        <w:t xml:space="preserve">compatible</w:t>
      </w:r>
      <w:r>
        <w:t xml:space="preserve">.</w:t>
      </w:r>
    </w:p>
    <w:bookmarkEnd w:id="24"/>
    <w:bookmarkStart w:id="25" w:name="what-the-proof-does-not-show"/>
    <w:p>
      <w:pPr>
        <w:pStyle w:val="Heading2"/>
      </w:pPr>
      <w:r>
        <w:t xml:space="preserve">What the Proof Does Not Show</w:t>
      </w:r>
    </w:p>
    <w:p>
      <w:pPr>
        <w:pStyle w:val="FirstParagraph"/>
      </w:pPr>
      <w:r>
        <w:t xml:space="preserve">The proof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show:</w:t>
      </w:r>
    </w:p>
    <w:p>
      <w:pPr>
        <w:pStyle w:val="Compact"/>
        <w:numPr>
          <w:ilvl w:val="0"/>
          <w:numId w:val="1006"/>
        </w:numPr>
      </w:pPr>
      <w:r>
        <w:t xml:space="preserve">That the Trinity</w:t>
      </w:r>
      <w:r>
        <w:t xml:space="preserve"> </w:t>
      </w:r>
      <w:r>
        <w:rPr>
          <w:b/>
          <w:bCs/>
        </w:rPr>
        <w:t xml:space="preserve">emerges</w:t>
      </w:r>
      <w:r>
        <w:t xml:space="preserve"> </w:t>
      </w:r>
      <w:r>
        <w:t xml:space="preserve">in time.</w:t>
      </w:r>
    </w:p>
    <w:p>
      <w:pPr>
        <w:pStyle w:val="Compact"/>
        <w:numPr>
          <w:ilvl w:val="0"/>
          <w:numId w:val="1006"/>
        </w:numPr>
      </w:pPr>
      <w:r>
        <w:t xml:space="preserve">That the Trinity</w:t>
      </w:r>
      <w:r>
        <w:t xml:space="preserve"> </w:t>
      </w:r>
      <w:r>
        <w:rPr>
          <w:b/>
          <w:bCs/>
        </w:rPr>
        <w:t xml:space="preserve">passes away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That the Trinity is</w:t>
      </w:r>
      <w:r>
        <w:t xml:space="preserve"> </w:t>
      </w:r>
      <w:r>
        <w:rPr>
          <w:b/>
          <w:bCs/>
        </w:rPr>
        <w:t xml:space="preserve">changeable</w:t>
      </w:r>
      <w:r>
        <w:t xml:space="preserve">.</w:t>
      </w:r>
    </w:p>
    <w:p>
      <w:pPr>
        <w:pStyle w:val="FirstParagraph"/>
      </w:pPr>
      <w:r>
        <w:t xml:space="preserve">The proof only shows: The Trinity is timeless and present.</w:t>
      </w:r>
    </w:p>
    <w:bookmarkEnd w:id="25"/>
    <w:bookmarkEnd w:id="26"/>
    <w:bookmarkStart w:id="31" w:name="Xb95e67c5a7d2b435fcf0d6d9de826ece498d54b"/>
    <w:p>
      <w:pPr>
        <w:pStyle w:val="Heading1"/>
      </w:pPr>
      <w:r>
        <w:t xml:space="preserve">The Timelessness of Structural Integration</w:t>
      </w:r>
    </w:p>
    <w:bookmarkStart w:id="27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modal10.md</w:t>
      </w:r>
      <w:r>
        <w:t xml:space="preserve">, it was shown: Unitarity is the structure of Totality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itself. The integration of paths that do not reach the Omega Point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, not temporal.</w:t>
      </w:r>
    </w:p>
    <w:p>
      <w:pPr>
        <w:pStyle w:val="BodyText"/>
      </w:pPr>
      <w:r>
        <w:rPr>
          <w:b/>
          <w:bCs/>
        </w:rPr>
        <w:t xml:space="preserve">Question:</w:t>
      </w:r>
      <w:r>
        <w:t xml:space="preserve"> </w:t>
      </w:r>
      <w:r>
        <w:t xml:space="preserve">How does this structural integration relate to time?</w:t>
      </w:r>
    </w:p>
    <w:p>
      <w:pPr>
        <w:pStyle w:val="BodyText"/>
      </w:pPr>
      <w:r>
        <w:rPr>
          <w:b/>
          <w:bCs/>
        </w:rPr>
        <w:t xml:space="preserve">Answer:</w:t>
      </w:r>
      <w:r>
        <w:t xml:space="preserve"> </w:t>
      </w:r>
      <w:r>
        <w:t xml:space="preserve">The structural integration is</w:t>
      </w:r>
      <w:r>
        <w:t xml:space="preserve"> </w:t>
      </w:r>
      <w:r>
        <w:rPr>
          <w:b/>
          <w:bCs/>
        </w:rPr>
        <w:t xml:space="preserve">timeless</w:t>
      </w:r>
      <w:r>
        <w:t xml:space="preserve">. It is not an event that takes place at a point in time. It is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 Totality</w:t>
      </w:r>
      <w:r>
        <w:t xml:space="preserve"> </w:t>
      </w:r>
      <m:oMath>
        <m:r>
          <m:t>T</m:t>
        </m:r>
      </m:oMath>
      <w:r>
        <w:t xml:space="preserve">.</w:t>
      </w:r>
    </w:p>
    <w:bookmarkEnd w:id="27"/>
    <w:bookmarkStart w:id="28" w:name="the-formal-version"/>
    <w:p>
      <w:pPr>
        <w:pStyle w:val="Heading2"/>
      </w:pPr>
      <w:r>
        <w:t xml:space="preserve">The Formal Version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Z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It is timelessly the case that for every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that is a subset of</w:t>
      </w:r>
      <w:r>
        <w:t xml:space="preserve"> </w:t>
      </w:r>
      <m:oMath>
        <m:r>
          <m:t>T</m:t>
        </m:r>
      </m:oMath>
      <w:r>
        <w:t xml:space="preserve">: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Integration has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happened. From the perspective of a path that does not reach the Omega Point, it appears as</w:t>
      </w:r>
      <w:r>
        <w:t xml:space="preserve"> </w:t>
      </w:r>
      <w:r>
        <w:rPr>
          <w:b/>
          <w:bCs/>
        </w:rPr>
        <w:t xml:space="preserve">future</w:t>
      </w:r>
      <w:r>
        <w:t xml:space="preserve">. But that is a</w:t>
      </w:r>
      <w:r>
        <w:t xml:space="preserve"> </w:t>
      </w:r>
      <w:r>
        <w:rPr>
          <w:b/>
          <w:bCs/>
        </w:rPr>
        <w:t xml:space="preserve">perspectival illusion</w:t>
      </w:r>
      <w:r>
        <w:t xml:space="preserve">. From the perspective of timelessness, it has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happened.</w:t>
      </w:r>
    </w:p>
    <w:bookmarkEnd w:id="28"/>
    <w:bookmarkStart w:id="29" w:name="the-consequence"/>
    <w:p>
      <w:pPr>
        <w:pStyle w:val="Heading2"/>
      </w:pPr>
      <w:r>
        <w:t xml:space="preserve">The Consequence</w:t>
      </w:r>
    </w:p>
    <w:p>
      <w:pPr>
        <w:pStyle w:val="FirstParagraph"/>
      </w:pPr>
      <w:r>
        <w:t xml:space="preserve">If integration is timeless, then: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There is no point in time</w:t>
      </w:r>
      <w:r>
        <w:t xml:space="preserve"> </w:t>
      </w:r>
      <w:r>
        <w:t xml:space="preserve">at which integration takes place.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There is no temporal order</w:t>
      </w:r>
      <w:r>
        <w:t xml:space="preserve"> </w:t>
      </w:r>
      <w:r>
        <w:t xml:space="preserve">between the paths and their integration.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There is no waiting time</w:t>
      </w:r>
      <w:r>
        <w:t xml:space="preserve"> </w:t>
      </w:r>
      <w:r>
        <w:t xml:space="preserve">for integration.</w:t>
      </w:r>
    </w:p>
    <w:p>
      <w:pPr>
        <w:pStyle w:val="FirstParagraph"/>
      </w:pPr>
      <w:r>
        <w:t xml:space="preserve">Integration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, not</w:t>
      </w:r>
      <w:r>
        <w:t xml:space="preserve"> </w:t>
      </w:r>
      <w:r>
        <w:rPr>
          <w:b/>
          <w:bCs/>
        </w:rPr>
        <w:t xml:space="preserve">temporal</w:t>
      </w:r>
      <w:r>
        <w:t xml:space="preserve">.</w:t>
      </w:r>
    </w:p>
    <w:bookmarkEnd w:id="29"/>
    <w:bookmarkStart w:id="30" w:name="the-relation-to-the-present"/>
    <w:p>
      <w:pPr>
        <w:pStyle w:val="Heading2"/>
      </w:pPr>
      <w:r>
        <w:t xml:space="preserve">The Relation to the Present</w:t>
      </w:r>
    </w:p>
    <w:p>
      <w:pPr>
        <w:pStyle w:val="FirstParagraph"/>
      </w:pPr>
      <w:r>
        <w:t xml:space="preserve">If integration is timeless, how does it relate to the present?</w:t>
      </w:r>
    </w:p>
    <w:p>
      <w:pPr>
        <w:pStyle w:val="BodyText"/>
      </w:pPr>
      <w:r>
        <w:rPr>
          <w:b/>
          <w:bCs/>
        </w:rPr>
        <w:t xml:space="preserve">Answer:</w:t>
      </w:r>
      <w:r>
        <w:t xml:space="preserve"> </w:t>
      </w:r>
      <w:r>
        <w:t xml:space="preserve">The present is the</w:t>
      </w:r>
      <w:r>
        <w:t xml:space="preserve"> </w:t>
      </w:r>
      <w:r>
        <w:rPr>
          <w:b/>
          <w:bCs/>
        </w:rPr>
        <w:t xml:space="preserve">locus of reality</w:t>
      </w:r>
      <w:r>
        <w:t xml:space="preserve">. In the present, integration</w:t>
      </w:r>
      <w:r>
        <w:t xml:space="preserve"> </w:t>
      </w:r>
      <w:r>
        <w:rPr>
          <w:b/>
          <w:bCs/>
        </w:rPr>
        <w:t xml:space="preserve">appears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future</w:t>
      </w:r>
      <w:r>
        <w:t xml:space="preserve"> </w:t>
      </w:r>
      <w:r>
        <w:t xml:space="preserve">for the paths that do not reach the Omega Point. But in timelessness, it has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happened.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Z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If integration is timeless, then it is also present.</w:t>
      </w:r>
    </w:p>
    <w:p>
      <w:pPr>
        <w:pStyle w:val="BodyText"/>
      </w:pPr>
      <w:r>
        <w:rPr>
          <w:b/>
          <w:bCs/>
        </w:rPr>
        <w:t xml:space="preserve">Consequence:</w:t>
      </w:r>
      <w:r>
        <w:t xml:space="preserve"> </w:t>
      </w:r>
      <w:r>
        <w:t xml:space="preserve">Integration is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timeless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present. It is not bound to one mode.</w:t>
      </w:r>
    </w:p>
    <w:bookmarkEnd w:id="30"/>
    <w:bookmarkEnd w:id="31"/>
    <w:bookmarkStart w:id="35" w:name="X14de0d39ead9045646b84bfe8c5c4920d632caf"/>
    <w:p>
      <w:pPr>
        <w:pStyle w:val="Heading1"/>
      </w:pPr>
      <w:r>
        <w:t xml:space="preserve">What Follows? The Trinity Is Timeless but Presently Effective</w:t>
      </w:r>
    </w:p>
    <w:bookmarkStart w:id="32" w:name="the-central-insight-1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The Trinity is</w:t>
      </w:r>
      <w:r>
        <w:t xml:space="preserve"> </w:t>
      </w:r>
      <w:r>
        <w:rPr>
          <w:b/>
          <w:bCs/>
        </w:rPr>
        <w:t xml:space="preserve">timeless</w:t>
      </w:r>
      <w:r>
        <w:t xml:space="preserve">. It is not in time, but in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time. It is the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of the temporal modes.</w:t>
      </w:r>
    </w:p>
    <w:p>
      <w:pPr>
        <w:pStyle w:val="BodyText"/>
      </w:pPr>
      <w:r>
        <w:t xml:space="preserve">But the Trinity is also</w:t>
      </w:r>
      <w:r>
        <w:t xml:space="preserve"> </w:t>
      </w:r>
      <w:r>
        <w:rPr>
          <w:b/>
          <w:bCs/>
        </w:rPr>
        <w:t xml:space="preserve">presently effective</w:t>
      </w:r>
      <w:r>
        <w:t xml:space="preserve">. It is not only an abstract structure, but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in the present. It is the</w:t>
      </w:r>
      <w:r>
        <w:t xml:space="preserve"> </w:t>
      </w:r>
      <w:r>
        <w:rPr>
          <w:b/>
          <w:bCs/>
        </w:rPr>
        <w:t xml:space="preserve">locus of reality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Z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32"/>
    <w:bookmarkStart w:id="33" w:name="the-consequences"/>
    <w:p>
      <w:pPr>
        <w:pStyle w:val="Heading2"/>
      </w:pPr>
      <w:r>
        <w:t xml:space="preserve">The 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not local</w:t>
      </w:r>
      <w:r>
        <w:t xml:space="preserve">. It is not bound to a particular point in time. It is</w:t>
      </w:r>
      <w:r>
        <w:t xml:space="preserve"> </w:t>
      </w:r>
      <w:r>
        <w:rPr>
          <w:b/>
          <w:bCs/>
        </w:rPr>
        <w:t xml:space="preserve">everywhere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always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not static</w:t>
      </w:r>
      <w:r>
        <w:t xml:space="preserve">. It is not a frozen structure, but a</w:t>
      </w:r>
      <w:r>
        <w:t xml:space="preserve"> </w:t>
      </w:r>
      <w:r>
        <w:rPr>
          <w:b/>
          <w:bCs/>
        </w:rPr>
        <w:t xml:space="preserve">living reality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The Trinity is</w:t>
      </w:r>
      <w:r>
        <w:t xml:space="preserve"> </w:t>
      </w:r>
      <w:r>
        <w:rPr>
          <w:b/>
          <w:bCs/>
        </w:rPr>
        <w:t xml:space="preserve">not abstract</w:t>
      </w:r>
      <w:r>
        <w:t xml:space="preserve">. It is not only a thought, but a</w:t>
      </w:r>
      <w:r>
        <w:t xml:space="preserve"> </w:t>
      </w:r>
      <w:r>
        <w:rPr>
          <w:b/>
          <w:bCs/>
        </w:rPr>
        <w:t xml:space="preserve">really effective structure</w:t>
      </w:r>
      <w:r>
        <w:t xml:space="preserve">.</w:t>
      </w:r>
    </w:p>
    <w:bookmarkEnd w:id="33"/>
    <w:bookmarkStart w:id="34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theology speaks of the eternity of God. The present treatise shows: Eternity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suspension of time. It is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time.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Past</w:t>
      </w:r>
      <w:r>
        <w:t xml:space="preserve"> </w:t>
      </w:r>
      <w:r>
        <w:t xml:space="preserve">is a horizon of knowledge.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Future</w:t>
      </w:r>
      <w:r>
        <w:t xml:space="preserve"> </w:t>
      </w:r>
      <w:r>
        <w:t xml:space="preserve">is a horizon of knowledge.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Present</w:t>
      </w:r>
      <w:r>
        <w:t xml:space="preserve"> </w:t>
      </w:r>
      <w:r>
        <w:t xml:space="preserve">is the locus of reality.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Timelessness</w:t>
      </w:r>
      <w:r>
        <w:t xml:space="preserve"> </w:t>
      </w:r>
      <w:r>
        <w:t xml:space="preserve">is the structure that encompasses all three.</w:t>
      </w:r>
    </w:p>
    <w:p>
      <w:pPr>
        <w:pStyle w:val="FirstParagraph"/>
      </w:pPr>
      <w:r>
        <w:t xml:space="preserve">The Trinity is the</w:t>
      </w:r>
      <w:r>
        <w:t xml:space="preserve"> </w:t>
      </w:r>
      <w:r>
        <w:rPr>
          <w:b/>
          <w:bCs/>
        </w:rPr>
        <w:t xml:space="preserve">timeless structure</w:t>
      </w:r>
      <w:r>
        <w:t xml:space="preserve"> </w:t>
      </w:r>
      <w:r>
        <w:t xml:space="preserve">that manifests itself in the present.</w:t>
      </w:r>
    </w:p>
    <w:bookmarkEnd w:id="34"/>
    <w:bookmarkEnd w:id="35"/>
    <w:bookmarkStart w:id="41" w:name="open-questions-how-does-z-relate-to"/>
    <w:p>
      <w:pPr>
        <w:pStyle w:val="Heading1"/>
      </w:pPr>
      <w:r>
        <w:t xml:space="preserve">Open Questions: How Does Z Relate to □?</w:t>
      </w:r>
    </w:p>
    <w:bookmarkStart w:id="36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In T3, it was postulated:</w:t>
      </w:r>
      <w:r>
        <w:t xml:space="preserve"> </w:t>
      </w:r>
      <m:oMath>
        <m:r>
          <m:t>Z</m:t>
        </m:r>
        <m:r>
          <m:t>p</m:t>
        </m:r>
        <m:r>
          <m:rPr>
            <m:sty m:val="p"/>
          </m:rPr>
          <m:t>→</m:t>
        </m:r>
        <m:r>
          <m:rPr>
            <m:sty m:val="p"/>
          </m:rPr>
          <m:t>□</m:t>
        </m:r>
        <m:r>
          <m:t>p</m:t>
        </m:r>
      </m:oMath>
      <w:r>
        <w:t xml:space="preserve">. Timelessness implies necessity.</w:t>
      </w:r>
    </w:p>
    <w:p>
      <w:pPr>
        <w:pStyle w:val="BodyText"/>
      </w:pPr>
      <w:r>
        <w:rPr>
          <w:b/>
          <w:bCs/>
        </w:rPr>
        <w:t xml:space="preserve">Question:</w:t>
      </w:r>
      <w:r>
        <w:t xml:space="preserve"> </w:t>
      </w:r>
      <w:r>
        <w:t xml:space="preserve">Does the converse hold?</w:t>
      </w:r>
      <w:r>
        <w:t xml:space="preserve"> </w:t>
      </w:r>
      <m:oMath>
        <m:r>
          <m:rPr>
            <m:sty m:val="p"/>
          </m:rPr>
          <m:t>□</m:t>
        </m:r>
        <m:r>
          <m:t>p</m:t>
        </m:r>
        <m:r>
          <m:rPr>
            <m:sty m:val="p"/>
          </m:rPr>
          <m:t>→</m:t>
        </m:r>
        <m:r>
          <m:t>Z</m:t>
        </m:r>
        <m:r>
          <m:t>p</m:t>
        </m:r>
      </m:oMath>
      <w:r>
        <w:t xml:space="preserve">?</w:t>
      </w:r>
    </w:p>
    <w:p>
      <w:pPr>
        <w:pStyle w:val="BodyText"/>
      </w:pPr>
      <w:r>
        <w:rPr>
          <w:b/>
          <w:bCs/>
        </w:rPr>
        <w:t xml:space="preserve">Possible answers:</w:t>
      </w:r>
    </w:p>
    <w:p>
      <w:pPr>
        <w:pStyle w:val="BodyText"/>
      </w:pPr>
      <w:r>
        <w:rPr>
          <w:b/>
          <w:bCs/>
        </w:rPr>
        <w:t xml:space="preserve">Answer 1:</w:t>
      </w:r>
      <w:r>
        <w:t xml:space="preserve"> </w:t>
      </w:r>
      <w:r>
        <w:t xml:space="preserve">Yes. Necessity and timelessness are</w:t>
      </w:r>
      <w:r>
        <w:t xml:space="preserve"> </w:t>
      </w:r>
      <w:r>
        <w:rPr>
          <w:b/>
          <w:bCs/>
        </w:rPr>
        <w:t xml:space="preserve">equivalent</w:t>
      </w:r>
      <w:r>
        <w:t xml:space="preserve">. What is necessary is timeless; what is timeless is necessary.</w:t>
      </w:r>
    </w:p>
    <w:p>
      <w:pPr>
        <w:pStyle w:val="BodyText"/>
      </w:pPr>
      <w:r>
        <w:rPr>
          <w:b/>
          <w:bCs/>
        </w:rPr>
        <w:t xml:space="preserve">Answer 2:</w:t>
      </w:r>
      <w:r>
        <w:t xml:space="preserve"> </w:t>
      </w:r>
      <w:r>
        <w:t xml:space="preserve">No. Necessity is</w:t>
      </w:r>
      <w:r>
        <w:t xml:space="preserve"> </w:t>
      </w:r>
      <w:r>
        <w:rPr>
          <w:b/>
          <w:bCs/>
        </w:rPr>
        <w:t xml:space="preserve">weaker</w:t>
      </w:r>
      <w:r>
        <w:t xml:space="preserve"> </w:t>
      </w:r>
      <w:r>
        <w:t xml:space="preserve">than timelessness. Necessity holds in all possible worlds; timelessness holds</w:t>
      </w:r>
      <w:r>
        <w:t xml:space="preserve"> </w:t>
      </w:r>
      <w:r>
        <w:rPr>
          <w:b/>
          <w:bCs/>
        </w:rPr>
        <w:t xml:space="preserve">outside</w:t>
      </w:r>
      <w:r>
        <w:t xml:space="preserve"> </w:t>
      </w:r>
      <w:r>
        <w:t xml:space="preserve">of time.</w:t>
      </w:r>
    </w:p>
    <w:p>
      <w:pPr>
        <w:pStyle w:val="BodyText"/>
      </w:pPr>
      <w:r>
        <w:rPr>
          <w:b/>
          <w:bCs/>
        </w:rPr>
        <w:t xml:space="preserve">Answer 3:</w:t>
      </w:r>
      <w:r>
        <w:t xml:space="preserve"> </w:t>
      </w:r>
      <w:r>
        <w:t xml:space="preserve">The question is</w:t>
      </w:r>
      <w:r>
        <w:t xml:space="preserve"> </w:t>
      </w:r>
      <w:r>
        <w:rPr>
          <w:b/>
          <w:bCs/>
        </w:rPr>
        <w:t xml:space="preserve">open</w:t>
      </w:r>
      <w:r>
        <w:t xml:space="preserve">. There are arguments for both positions.</w:t>
      </w:r>
    </w:p>
    <w:bookmarkEnd w:id="36"/>
    <w:bookmarkStart w:id="37" w:name="the-consequences-1"/>
    <w:p>
      <w:pPr>
        <w:pStyle w:val="Heading2"/>
      </w:pPr>
      <w:r>
        <w:t xml:space="preserve">The Consequences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□</m:t>
        </m:r>
        <m:r>
          <m:t>p</m:t>
        </m:r>
        <m:r>
          <m:rPr>
            <m:sty m:val="p"/>
          </m:rPr>
          <m:t>→</m:t>
        </m:r>
        <m:r>
          <m:t>Z</m:t>
        </m:r>
        <m:r>
          <m:t>p</m:t>
        </m:r>
      </m:oMath>
      <w:r>
        <w:t xml:space="preserve"> </w:t>
      </w:r>
      <w:r>
        <w:t xml:space="preserve">holds, then</w:t>
      </w:r>
      <w:r>
        <w:t xml:space="preserve"> </w:t>
      </w:r>
      <m:oMath>
        <m:r>
          <m:rPr>
            <m:sty m:val="p"/>
          </m:rPr>
          <m:t>□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equivalent</w:t>
      </w:r>
      <w:r>
        <w:t xml:space="preserve">. Then temporal modal logic would be</w:t>
      </w:r>
      <w:r>
        <w:t xml:space="preserve"> </w:t>
      </w:r>
      <w:r>
        <w:rPr>
          <w:b/>
          <w:bCs/>
        </w:rPr>
        <w:t xml:space="preserve">reducible</w:t>
      </w:r>
      <w:r>
        <w:t xml:space="preserve"> </w:t>
      </w:r>
      <w:r>
        <w:t xml:space="preserve">to classical modal logic.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rPr>
            <m:sty m:val="p"/>
          </m:rPr>
          <m:t>□</m:t>
        </m:r>
        <m:r>
          <m:t>p</m:t>
        </m:r>
        <m:r>
          <m:rPr>
            <m:sty m:val="p"/>
          </m:rPr>
          <m:t>→</m:t>
        </m:r>
        <m:r>
          <m:t>Z</m:t>
        </m:r>
        <m:r>
          <m:t>p</m:t>
        </m:r>
      </m:oMath>
      <w:r>
        <w:t xml:space="preserve"> </w:t>
      </w:r>
      <w:r>
        <w:t xml:space="preserve">does not hold, then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stronger</w:t>
      </w:r>
      <w:r>
        <w:t xml:space="preserve"> </w:t>
      </w:r>
      <w:r>
        <w:t xml:space="preserve">than</w:t>
      </w:r>
      <w:r>
        <w:t xml:space="preserve"> </w:t>
      </w:r>
      <m:oMath>
        <m:r>
          <m:rPr>
            <m:sty m:val="p"/>
          </m:rPr>
          <m:t>□</m:t>
        </m:r>
      </m:oMath>
      <w:r>
        <w:t xml:space="preserve">. Then temporal modal logic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reducible to classical modal logic.</w:t>
      </w:r>
    </w:p>
    <w:bookmarkEnd w:id="37"/>
    <w:bookmarkStart w:id="38" w:name="what-we-have-shown"/>
    <w:p>
      <w:pPr>
        <w:pStyle w:val="Heading2"/>
      </w:pPr>
      <w:r>
        <w:t xml:space="preserve">What We Have Shown</w:t>
      </w:r>
    </w:p>
    <w:p>
      <w:pPr>
        <w:pStyle w:val="FirstParagraph"/>
      </w:pPr>
      <w:r>
        <w:t xml:space="preserve">We have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shown that</w:t>
      </w:r>
      <w:r>
        <w:t xml:space="preserve"> </w:t>
      </w:r>
      <m:oMath>
        <m:r>
          <m:rPr>
            <m:sty m:val="p"/>
          </m:rPr>
          <m:t>□</m:t>
        </m:r>
        <m:r>
          <m:t>p</m:t>
        </m:r>
        <m:r>
          <m:rPr>
            <m:sty m:val="p"/>
          </m:rPr>
          <m:t>→</m:t>
        </m:r>
        <m:r>
          <m:t>Z</m:t>
        </m:r>
        <m:r>
          <m:t>p</m:t>
        </m:r>
      </m:oMath>
      <w:r>
        <w:t xml:space="preserve"> </w:t>
      </w:r>
      <w:r>
        <w:t xml:space="preserve">holds. We have only shown that</w:t>
      </w:r>
      <w:r>
        <w:t xml:space="preserve"> </w:t>
      </w:r>
      <m:oMath>
        <m:r>
          <m:t>Z</m:t>
        </m:r>
        <m:r>
          <m:t>p</m:t>
        </m:r>
        <m:r>
          <m:rPr>
            <m:sty m:val="p"/>
          </m:rPr>
          <m:t>→</m:t>
        </m:r>
        <m:r>
          <m:rPr>
            <m:sty m:val="p"/>
          </m:rPr>
          <m:t>□</m:t>
        </m:r>
        <m:r>
          <m:t>p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question of the converse remains open. It is the subject of further investigations.</w:t>
      </w:r>
    </w:p>
    <w:bookmarkEnd w:id="38"/>
    <w:bookmarkStart w:id="39" w:name="a-second-open-question"/>
    <w:p>
      <w:pPr>
        <w:pStyle w:val="Heading2"/>
      </w:pPr>
      <w:r>
        <w:t xml:space="preserve">A Second Open Question</w:t>
      </w:r>
    </w:p>
    <w:p>
      <w:pPr>
        <w:pStyle w:val="FirstParagraph"/>
      </w:pPr>
      <w:r>
        <w:rPr>
          <w:b/>
          <w:bCs/>
        </w:rPr>
        <w:t xml:space="preserve">Question:</w:t>
      </w:r>
      <w:r>
        <w:t xml:space="preserve"> </w:t>
      </w:r>
      <w:r>
        <w:t xml:space="preserve">How does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relate to</w:t>
      </w:r>
      <w:r>
        <w:t xml:space="preserve"> </w:t>
      </w:r>
      <m:oMath>
        <m:r>
          <m:t>N</m:t>
        </m:r>
      </m:oMath>
      <w:r>
        <w:t xml:space="preserve">? Does</w:t>
      </w:r>
      <w:r>
        <w:t xml:space="preserve"> </w:t>
      </w:r>
      <m:oMath>
        <m:r>
          <m:t>Z</m:t>
        </m:r>
        <m:r>
          <m:t>p</m:t>
        </m:r>
        <m:r>
          <m:rPr>
            <m:sty m:val="p"/>
          </m:rPr>
          <m:t>→</m:t>
        </m:r>
        <m:r>
          <m:t>N</m:t>
        </m:r>
        <m:r>
          <m:t>p</m:t>
        </m:r>
      </m:oMath>
      <w:r>
        <w:t xml:space="preserve"> </w:t>
      </w:r>
      <w:r>
        <w:t xml:space="preserve">hold?</w:t>
      </w:r>
    </w:p>
    <w:p>
      <w:pPr>
        <w:pStyle w:val="BodyText"/>
      </w:pPr>
      <w:r>
        <w:rPr>
          <w:b/>
          <w:bCs/>
        </w:rPr>
        <w:t xml:space="preserve">Answer:</w:t>
      </w:r>
      <w:r>
        <w:t xml:space="preserve"> </w:t>
      </w:r>
      <w:r>
        <w:t xml:space="preserve">Yes, we have shown that in Theorem Z-A. From</w:t>
      </w:r>
      <w:r>
        <w:t xml:space="preserve"> </w:t>
      </w:r>
      <m:oMath>
        <m:r>
          <m:t>Z</m:t>
        </m:r>
        <m:r>
          <m:t>p</m:t>
        </m:r>
      </m:oMath>
      <w:r>
        <w:t xml:space="preserve"> </w:t>
      </w:r>
      <w:r>
        <w:t xml:space="preserve">follows</w:t>
      </w:r>
      <w:r>
        <w:t xml:space="preserve"> </w:t>
      </w:r>
      <m:oMath>
        <m:r>
          <m:t>N</m:t>
        </m:r>
        <m:r>
          <m:t>p</m:t>
        </m:r>
      </m:oMath>
      <w:r>
        <w:t xml:space="preserve">,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all worlds.</w:t>
      </w:r>
    </w:p>
    <w:bookmarkEnd w:id="39"/>
    <w:bookmarkStart w:id="40" w:name="a-third-open-question"/>
    <w:p>
      <w:pPr>
        <w:pStyle w:val="Heading2"/>
      </w:pPr>
      <w:r>
        <w:t xml:space="preserve">A Third Open Question</w:t>
      </w:r>
    </w:p>
    <w:p>
      <w:pPr>
        <w:pStyle w:val="FirstParagraph"/>
      </w:pPr>
      <w:r>
        <w:rPr>
          <w:b/>
          <w:bCs/>
        </w:rPr>
        <w:t xml:space="preserve">Question:</w:t>
      </w:r>
      <w:r>
        <w:t xml:space="preserve"> </w:t>
      </w:r>
      <w:r>
        <w:t xml:space="preserve">Is there a fifth time mode?</w:t>
      </w:r>
    </w:p>
    <w:p>
      <w:pPr>
        <w:pStyle w:val="BodyText"/>
      </w:pPr>
      <w:r>
        <w:rPr>
          <w:b/>
          <w:bCs/>
        </w:rPr>
        <w:t xml:space="preserve">Answer:</w:t>
      </w:r>
      <w:r>
        <w:t xml:space="preserve"> </w:t>
      </w:r>
      <w:r>
        <w:t xml:space="preserve">According to T4, there are</w:t>
      </w:r>
      <w:r>
        <w:t xml:space="preserve"> </w:t>
      </w:r>
      <w:r>
        <w:rPr>
          <w:b/>
          <w:bCs/>
        </w:rPr>
        <w:t xml:space="preserve">four</w:t>
      </w:r>
      <w:r>
        <w:t xml:space="preserve"> </w:t>
      </w:r>
      <w:r>
        <w:t xml:space="preserve">time modes. But there could be others not considered in T4. The question of the</w:t>
      </w:r>
      <w:r>
        <w:t xml:space="preserve"> </w:t>
      </w:r>
      <w:r>
        <w:rPr>
          <w:b/>
          <w:bCs/>
        </w:rPr>
        <w:t xml:space="preserve">completeness</w:t>
      </w:r>
      <w:r>
        <w:t xml:space="preserve"> </w:t>
      </w:r>
      <w:r>
        <w:t xml:space="preserve">of T4 remains open.</w:t>
      </w:r>
    </w:p>
    <w:bookmarkEnd w:id="40"/>
    <w:bookmarkEnd w:id="41"/>
    <w:bookmarkStart w:id="42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The informal time structure can be translated into temporal modal logic.</w:t>
      </w:r>
      <w:r>
        <w:t xml:space="preserve"> </w:t>
      </w:r>
      <w:r>
        <w:t xml:space="preserve">The operators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make precise the distinction between past, future, present, and timelessness.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The axioms T1–T4 are sufficient</w:t>
      </w:r>
      <w:r>
        <w:t xml:space="preserve"> </w:t>
      </w:r>
      <w:r>
        <w:t xml:space="preserve">to formalize the time structure of the Trinity.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The Trinity is timeless and present.</w:t>
      </w:r>
      <w:r>
        <w:t xml:space="preserve"> </w:t>
      </w:r>
      <w:r>
        <w:t xml:space="preserve">It is both</w:t>
      </w:r>
      <w:r>
        <w:t xml:space="preserve"> </w:t>
      </w:r>
      <m:oMath>
        <m:r>
          <m:t>Z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Structural integration is timeless.</w:t>
      </w:r>
      <w:r>
        <w:t xml:space="preserve"> </w:t>
      </w:r>
      <w:r>
        <w:t xml:space="preserve">It is not an event, but the form of Totality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Trinity is a timeless structure that manifests itself in the present. Timelessness is not a defect but the condition of the possibility of the present. Past and future are horizons of knowledge; the present is the locus of reality.</w:t>
      </w:r>
    </w:p>
    <w:p>
      <w:pPr>
        <w:pStyle w:val="FirstParagraph"/>
      </w:pPr>
      <w:r>
        <w:t xml:space="preserve">The question of how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relates to</w:t>
      </w:r>
      <w:r>
        <w:t xml:space="preserve"> </w:t>
      </w:r>
      <m:oMath>
        <m:r>
          <m:rPr>
            <m:sty m:val="p"/>
          </m:rPr>
          <m:t>□</m:t>
        </m:r>
      </m:oMath>
      <w:r>
        <w:t xml:space="preserve"> </w:t>
      </w:r>
      <w:r>
        <w:t xml:space="preserve">remains open. It is the subject of further investigations.</w:t>
      </w:r>
    </w:p>
    <w:bookmarkEnd w:id="42"/>
    <w:bookmarkStart w:id="47" w:name="appendix-a-the-axioms-in-an-overview"/>
    <w:p>
      <w:pPr>
        <w:pStyle w:val="Heading1"/>
      </w:pPr>
      <w:r>
        <w:t xml:space="preserve">Appendix A: The Axioms in an Overview</w:t>
      </w:r>
    </w:p>
    <w:bookmarkStart w:id="43" w:name="temporal-axioms"/>
    <w:p>
      <w:pPr>
        <w:pStyle w:val="Heading2"/>
      </w:pPr>
      <w:r>
        <w:t xml:space="preserve">Temporal 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T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¬</m:t>
              </m:r>
              <m:r>
                <m:t>N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T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□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T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N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F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Z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3"/>
    <w:bookmarkStart w:id="44" w:name="semantics-1"/>
    <w:p>
      <w:pPr>
        <w:pStyle w:val="Heading2"/>
      </w:pPr>
      <w:r>
        <w:t xml:space="preserve">Semantics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∃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&lt;</m:t>
              </m:r>
              <m:r>
                <m:t>w</m:t>
              </m:r>
              <m:r>
                <m:rPr>
                  <m:sty m:val="p"/>
                </m:rPr>
                <m:t>∧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  <m:e>
              <m:r>
                <m:t>F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∃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&lt;</m:t>
              </m:r>
              <m:r>
                <m:t>v</m:t>
              </m:r>
              <m:r>
                <m:rPr>
                  <m:sty m:val="p"/>
                </m:rPr>
                <m:t>∧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  <m:e>
              <m:r>
                <m:t>N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</m:e>
            <m:e>
              <m:r>
                <m:t>Z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∀</m:t>
              </m:r>
              <m:r>
                <m:t>v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v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4"/>
    <w:bookmarkStart w:id="45" w:name="the-trinity"/>
    <w:p>
      <w:pPr>
        <w:pStyle w:val="Heading2"/>
      </w:pPr>
      <w:r>
        <w:t xml:space="preserve">The Trinity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T</m:t>
              </m:r>
              <m:r>
                <m:t>r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Z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5"/>
    <w:bookmarkStart w:id="46" w:name="the-main-theorem-1"/>
    <w:p>
      <w:pPr>
        <w:pStyle w:val="Heading2"/>
      </w:pPr>
      <w:r>
        <w:t xml:space="preserve">The Main Theorem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t>4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∧</m:t>
              </m:r>
              <m:r>
                <m:t>T</m:t>
              </m:r>
              <m:r>
                <m:rPr>
                  <m:sty m:val="p"/>
                </m:rPr>
                <m:t>∧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6"/>
    <w:bookmarkEnd w:id="47"/>
    <w:bookmarkStart w:id="48" w:name="X0a78ae82a9b7aa23631027e7af10a386d482186"/>
    <w:p>
      <w:pPr>
        <w:pStyle w:val="Heading1"/>
      </w:pPr>
      <w:r>
        <w:t xml:space="preserve">Appendix B: Comparison with Classical Modal Logic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Aspect</w:t>
            </w:r>
          </w:p>
        </w:tc>
        <w:tc>
          <w:tcPr/>
          <w:p>
            <w:pPr>
              <w:pStyle w:val="Compact"/>
            </w:pPr>
            <w:r>
              <w:t xml:space="preserve">Classical Modal Logic</w:t>
            </w:r>
          </w:p>
        </w:tc>
        <w:tc>
          <w:tcPr/>
          <w:p>
            <w:pPr>
              <w:pStyle w:val="Compact"/>
            </w:pPr>
            <w:r>
              <w:t xml:space="preserve">Temporal Modal Logic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Operators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□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◇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Accessibility relation</w:t>
            </w:r>
          </w:p>
        </w:tc>
        <w:tc>
          <w:tcPr/>
          <w:p>
            <w:pPr>
              <w:pStyle w:val="Compact"/>
            </w:pPr>
            <w:r>
              <w:t xml:space="preserve">Time order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Necessity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□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Z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Possibility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◇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t>N</m:t>
              </m:r>
              <m:r>
                <m:rPr>
                  <m:sty m:val="p"/>
                </m:rPr>
                <m:t>∨</m:t>
              </m:r>
              <m:r>
                <m:t>F</m:t>
              </m:r>
              <m:r>
                <m:rPr>
                  <m:sty m:val="p"/>
                </m:rPr>
                <m:t>∨</m:t>
              </m:r>
              <m:r>
                <m:t>Z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Complexity</w:t>
            </w:r>
          </w:p>
        </w:tc>
        <w:tc>
          <w:tcPr/>
          <w:p>
            <w:pPr>
              <w:pStyle w:val="Compact"/>
            </w:pPr>
            <w:r>
              <w:t xml:space="preserve">Simple</w:t>
            </w:r>
          </w:p>
        </w:tc>
        <w:tc>
          <w:tcPr/>
          <w:p>
            <w:pPr>
              <w:pStyle w:val="Compact"/>
            </w:pPr>
            <w:r>
              <w:t xml:space="preserve">Complex</w:t>
            </w:r>
          </w:p>
        </w:tc>
      </w:tr>
    </w:tbl>
    <w:bookmarkEnd w:id="48"/>
    <w:bookmarkStart w:id="49" w:name="Xa6fd9c95c5f21fcac2928986cef9e4cae3bce1d"/>
    <w:p>
      <w:pPr>
        <w:pStyle w:val="Heading1"/>
      </w:pPr>
      <w:r>
        <w:t xml:space="preserve">Appendix C: The Four Time Modes in an Overview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</w:t>
            </w:r>
          </w:p>
        </w:tc>
        <w:tc>
          <w:tcPr/>
          <w:p>
            <w:pPr>
              <w:pStyle w:val="Compact"/>
            </w:pPr>
            <w:r>
              <w:t xml:space="preserve">Operator</w:t>
            </w:r>
          </w:p>
        </w:tc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Past</w:t>
            </w:r>
          </w:p>
        </w:tc>
        <w:tc>
          <w:tcPr/>
          <w:p>
            <w:pPr>
              <w:pStyle w:val="Compact"/>
            </w:pP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“It was the case”</w:t>
            </w:r>
          </w:p>
        </w:tc>
        <w:tc>
          <w:tcPr/>
          <w:p>
            <w:pPr>
              <w:pStyle w:val="Compact"/>
            </w:pPr>
            <w:r>
              <w:t xml:space="preserve">Horizon of knowledge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Future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</w:pPr>
            <w:r>
              <w:t xml:space="preserve">“It will be the case”</w:t>
            </w:r>
          </w:p>
        </w:tc>
        <w:tc>
          <w:tcPr/>
          <w:p>
            <w:pPr>
              <w:pStyle w:val="Compact"/>
            </w:pPr>
            <w:r>
              <w:t xml:space="preserve">Horizon of knowledge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Present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</w:p>
        </w:tc>
        <w:tc>
          <w:tcPr/>
          <w:p>
            <w:pPr>
              <w:pStyle w:val="Compact"/>
            </w:pPr>
            <w:r>
              <w:t xml:space="preserve">“It is now the case”</w:t>
            </w:r>
          </w:p>
        </w:tc>
        <w:tc>
          <w:tcPr/>
          <w:p>
            <w:pPr>
              <w:pStyle w:val="Compact"/>
            </w:pPr>
            <w:r>
              <w:t xml:space="preserve">Locus of reality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Timelessness</w:t>
            </w:r>
          </w:p>
        </w:tc>
        <w:tc>
          <w:tcPr/>
          <w:p>
            <w:pPr>
              <w:pStyle w:val="Compact"/>
            </w:pPr>
            <m:oMath>
              <m:r>
                <m:t>Z</m:t>
              </m:r>
            </m:oMath>
          </w:p>
        </w:tc>
        <w:tc>
          <w:tcPr/>
          <w:p>
            <w:pPr>
              <w:pStyle w:val="Compact"/>
            </w:pPr>
            <w:r>
              <w:t xml:space="preserve">“It is timelessly the case”</w:t>
            </w:r>
          </w:p>
        </w:tc>
        <w:tc>
          <w:tcPr/>
          <w:p>
            <w:pPr>
              <w:pStyle w:val="Compact"/>
            </w:pPr>
            <w:r>
              <w:t xml:space="preserve">Limit</w:t>
            </w:r>
          </w:p>
        </w:tc>
      </w:tr>
    </w:tbl>
    <w:bookmarkEnd w:id="49"/>
    <w:bookmarkStart w:id="50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idea surprised you that timelessness is not a defect but the condition of the possibility of the present. Perhaps the consequence impressed you that the Trinity is both timeless and present. Both are fine.</w:t>
      </w:r>
    </w:p>
    <w:p>
      <w:pPr>
        <w:pStyle w:val="BodyText"/>
      </w:pPr>
      <w:r>
        <w:t xml:space="preserve">The investigation has shown: The time structure of the Trinity can be precisely grasped in a temporal modal logic. The operators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allow the distinction between past, future, present, and timelessness to be made formal.</w:t>
      </w:r>
    </w:p>
    <w:p>
      <w:pPr>
        <w:pStyle w:val="BodyText"/>
      </w:pPr>
      <w:r>
        <w:t xml:space="preserve">What remains is the insight that the Trinity is</w:t>
      </w:r>
      <w:r>
        <w:t xml:space="preserve"> </w:t>
      </w:r>
      <w:r>
        <w:rPr>
          <w:b/>
          <w:bCs/>
        </w:rPr>
        <w:t xml:space="preserve">timeless</w:t>
      </w:r>
      <w:r>
        <w:t xml:space="preserve"> </w:t>
      </w:r>
      <w:r>
        <w:t xml:space="preserve">and manifests itself</w:t>
      </w:r>
      <w:r>
        <w:t xml:space="preserve"> </w:t>
      </w:r>
      <w:r>
        <w:rPr>
          <w:b/>
          <w:bCs/>
        </w:rPr>
        <w:t xml:space="preserve">presently</w:t>
      </w:r>
      <w:r>
        <w:t xml:space="preserve">. It is not in time, but in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time.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 limit itself is timeless and becomes effective only in the present?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Timelessness and Presence Temporal Modal Logic of the Trinity</dc:title>
  <dc:creator>Paul Koop</dc:creator>
  <dc:language>de</dc:language>
  <cp:keywords/>
  <dcterms:created xsi:type="dcterms:W3CDTF">2026-09-26T13:06:01Z</dcterms:created>
  <dcterms:modified xsi:type="dcterms:W3CDTF">2026-09-26T13:06:01Z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Unitaritaet.md and DieZeitlosigkeitDerSteine2.md, the distinction between past as horizon of knowledge, future as horizon of knowledge, present as locus of reality, and timelessness as limit plays a central role. This distinction is informal. The present treatise provides a temporal modal-logical version of it. It extends S5 by the operators P (past), F (future), N (present), and Z (timelessness), axiomatizes T1–T4, and proves: In S5+T1–T4, the Trinitarian formula is reconstructible as Z(U ∧ T ∧ S). The Trinity thus proves to be a timeless structure that manifests itself in the present. Timelessness is not a defect but the condition of the possibility of the present.</vt:lpwstr>
  </property>
  <property fmtid="{D5CDD505-2E9C-101B-9397-08002B2CF9AE}" pid="3" name="subtitle">
    <vt:lpwstr>Temporal Modal Logic of the Trinity</vt:lpwstr>
  </property>
  <property fmtid="{D5CDD505-2E9C-101B-9397-08002B2CF9AE}" pid="4" name="version">
    <vt:lpwstr>11</vt:lpwstr>
  </property>
</Properties>
</file>