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Paths without Omega Point</w:t>
      </w:r>
      <w:r>
        <w:br/>
      </w:r>
      <w:r>
        <w:t xml:space="preserve">Structural Integration</w:t>
      </w:r>
    </w:p>
    <w:p>
      <w:pPr>
        <w:pStyle w:val="Subtitle"/>
      </w:pPr>
      <w:r>
        <w:t xml:space="preserve">Structural Integration</w:t>
      </w:r>
    </w:p>
    <w:p>
      <w:pPr>
        <w:pStyle w:val="Author"/>
      </w:pPr>
      <w:r>
        <w:t xml:space="preserve">Paul Koop</w:t>
      </w:r>
    </w:p>
    <w:p>
      <w:pPr>
        <w:pStyle w:val="AbstractTitle"/>
      </w:pPr>
      <w:r>
        <w:t xml:space="preserve">Zusammenfassung</w:t>
      </w:r>
    </w:p>
    <w:p>
      <w:pPr>
        <w:pStyle w:val="Abstract"/>
      </w:pPr>
      <w:r>
        <w:t xml:space="preserve">Unitarity presupposes that all information is conserved. There could be</w:t>
      </w:r>
      <w:r>
        <w:t xml:space="preserve"> </w:t>
      </w:r>
      <w:r>
        <w:t xml:space="preserve">paths with consciousness that do not reach the Omega Point. What happens</w:t>
      </w:r>
      <w:r>
        <w:t xml:space="preserve"> </w:t>
      </w:r>
      <w:r>
        <w:t xml:space="preserve">to them? The present treatise shows: These paths are not excluded, but</w:t>
      </w:r>
      <w:r>
        <w:t xml:space="preserve"> </w:t>
      </w:r>
      <w:r>
        <w:t xml:space="preserve">they are not lost. The Omega Point integrates them — not as a temporal</w:t>
      </w:r>
      <w:r>
        <w:t xml:space="preserve"> </w:t>
      </w:r>
      <w:r>
        <w:t xml:space="preserve">intervention, but as a structural necessity. Integration is not an</w:t>
      </w:r>
      <w:r>
        <w:t xml:space="preserve"> </w:t>
      </w:r>
      <w:r>
        <w:t xml:space="preserve">event, but the form of Totality T, which contains all paths. From the</w:t>
      </w:r>
      <w:r>
        <w:t xml:space="preserve"> </w:t>
      </w:r>
      <w:r>
        <w:t xml:space="preserve">perspective of the path, it appears as future, as intervention, as</w:t>
      </w:r>
      <w:r>
        <w:t xml:space="preserve"> </w:t>
      </w:r>
      <w:r>
        <w:t xml:space="preserve">grace. From the perspective of S, it has always already happened, is</w:t>
      </w:r>
      <w:r>
        <w:t xml:space="preserve"> </w:t>
      </w:r>
      <w:r>
        <w:t xml:space="preserve">structure, is necessity. This is the precise version of the</w:t>
      </w:r>
      <w:r>
        <w:t xml:space="preserve"> </w:t>
      </w:r>
      <w:r>
        <w:t xml:space="preserve">“Hawking</w:t>
      </w:r>
      <w:r>
        <w:t xml:space="preserve"> </w:t>
      </w:r>
      <w:r>
        <w:t xml:space="preserve">radiation of meaning”</w:t>
      </w:r>
      <w:r>
        <w:t xml:space="preserve">: What appears from the perspective of the path as</w:t>
      </w:r>
      <w:r>
        <w:t xml:space="preserve"> </w:t>
      </w:r>
      <w:r>
        <w:t xml:space="preserve">loss is, from the perspective of S, integration.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Past and future are horizons of knowledge.</w:t>
      </w:r>
      <w:r>
        <w:br/>
      </w:r>
      <w:r>
        <w:rPr>
          <w:i/>
          <w:iCs/>
        </w:rPr>
        <w:t xml:space="preserve">The present is the locus of reality.</w:t>
      </w:r>
      <w:r>
        <w:br/>
      </w:r>
      <w:r>
        <w:rPr>
          <w:i/>
          <w:iCs/>
        </w:rPr>
        <w:t xml:space="preserve">Nothing that was, is lost.</w:t>
      </w:r>
    </w:p>
    <w:bookmarkStart w:id="15" w:name="part-i-the-problem"/>
    <w:p>
      <w:pPr>
        <w:pStyle w:val="Heading1"/>
      </w:pPr>
      <w:r>
        <w:t xml:space="preserve">Part I: The Problem</w:t>
      </w:r>
    </w:p>
    <w:bookmarkStart w:id="9" w:name="preface-the-open-question"/>
    <w:p>
      <w:pPr>
        <w:pStyle w:val="Heading2"/>
      </w:pPr>
      <w:r>
        <w:t xml:space="preserve">Preface: The Open Question</w:t>
      </w:r>
    </w:p>
    <w:p>
      <w:pPr>
        <w:pStyle w:val="FirstParagraph"/>
      </w:pPr>
      <w:r>
        <w:t xml:space="preserve">In</w:t>
      </w:r>
      <w:r>
        <w:t xml:space="preserve"> </w:t>
      </w:r>
      <w:r>
        <w:rPr>
          <w:rStyle w:val="VerbatimChar"/>
        </w:rPr>
        <w:t xml:space="preserve">modal10.md</w:t>
      </w:r>
      <w:r>
        <w:t xml:space="preserve">, unitarity was derived as a</w:t>
      </w:r>
      <w:r>
        <w:t xml:space="preserve"> </w:t>
      </w:r>
      <w:r>
        <w:rPr>
          <w:b/>
          <w:bCs/>
        </w:rPr>
        <w:t xml:space="preserve">theorem</w:t>
      </w:r>
      <w:r>
        <w:t xml:space="preserve">: From the three principles U1–U3 follows that all information is conserved. Unitarity is</w:t>
      </w:r>
      <w:r>
        <w:t xml:space="preserve"> </w:t>
      </w:r>
      <w:r>
        <w:rPr>
          <w:b/>
          <w:bCs/>
        </w:rPr>
        <w:t xml:space="preserve">not an additional assumption</w:t>
      </w:r>
      <w:r>
        <w:t xml:space="preserve"> </w:t>
      </w:r>
      <w:r>
        <w:t xml:space="preserve">— it is the</w:t>
      </w:r>
      <w:r>
        <w:t xml:space="preserve"> </w:t>
      </w:r>
      <w:r>
        <w:rPr>
          <w:b/>
          <w:bCs/>
        </w:rPr>
        <w:t xml:space="preserve">structure</w:t>
      </w:r>
      <w:r>
        <w:t xml:space="preserve"> </w:t>
      </w:r>
      <w:r>
        <w:t xml:space="preserve">of Totality</w:t>
      </w:r>
      <w:r>
        <w:t xml:space="preserve"> </w:t>
      </w:r>
      <m:oMath>
        <m:r>
          <m:t>T</m:t>
        </m:r>
      </m:oMath>
      <w:r>
        <w:t xml:space="preserve"> </w:t>
      </w:r>
      <w:r>
        <w:t xml:space="preserve">itself:</w:t>
      </w:r>
    </w:p>
    <w:p>
      <w:pPr>
        <w:pStyle w:val="BodyText"/>
      </w:pPr>
      <m:oMathPara>
        <m:oMathParaPr>
          <m:jc m:val="center"/>
        </m:oMathParaPr>
        <m:oMath>
          <m:r>
            <m:rPr>
              <m:sty m:val="p"/>
            </m:rPr>
            <m:t>∀</m:t>
          </m:r>
          <m:r>
            <m:t>γ</m:t>
          </m:r>
          <m:r>
            <m:rPr>
              <m:sty m:val="p"/>
            </m:rPr>
            <m:t>⊆</m:t>
          </m:r>
          <m:r>
            <m:t>T</m:t>
          </m:r>
          <m:r>
            <m:rPr>
              <m:sty m:val="p"/>
            </m:rPr>
            <m:t>:</m:t>
          </m:r>
          <m:r>
            <m:t>γ</m:t>
          </m:r>
          <m:r>
            <m:rPr>
              <m:sty m:val="p"/>
            </m:rPr>
            <m:t>∈</m:t>
          </m:r>
          <m:r>
            <m:t>T</m:t>
          </m:r>
        </m:oMath>
      </m:oMathPara>
    </w:p>
    <w:p>
      <w:pPr>
        <w:pStyle w:val="FirstParagraph"/>
      </w:pPr>
      <w:r>
        <w:rPr>
          <w:b/>
          <w:bCs/>
        </w:rPr>
        <w:t xml:space="preserve">Reading:</w:t>
      </w:r>
      <w:r>
        <w:t xml:space="preserve"> </w:t>
      </w:r>
      <w:r>
        <w:t xml:space="preserve">For every path</w:t>
      </w:r>
      <w:r>
        <w:t xml:space="preserve"> </w:t>
      </w:r>
      <m:oMath>
        <m:r>
          <m:t>γ</m:t>
        </m:r>
      </m:oMath>
      <w:r>
        <w:t xml:space="preserve"> </w:t>
      </w:r>
      <w:r>
        <w:t xml:space="preserve">that is a subset of</w:t>
      </w:r>
      <w:r>
        <w:t xml:space="preserve"> </w:t>
      </w:r>
      <m:oMath>
        <m:r>
          <m:t>T</m:t>
        </m:r>
      </m:oMath>
      <w:r>
        <w:t xml:space="preserve">:</w:t>
      </w:r>
      <w:r>
        <w:t xml:space="preserve"> </w:t>
      </w:r>
      <m:oMath>
        <m:r>
          <m:t>γ</m:t>
        </m:r>
      </m:oMath>
      <w:r>
        <w:t xml:space="preserve"> </w:t>
      </w:r>
      <w:r>
        <w:t xml:space="preserve">is an element of</w:t>
      </w:r>
      <w:r>
        <w:t xml:space="preserve"> </w:t>
      </w:r>
      <m:oMath>
        <m:r>
          <m:t>T</m:t>
        </m:r>
      </m:oMath>
      <w:r>
        <w:t xml:space="preserve">.</w:t>
      </w:r>
    </w:p>
    <w:p>
      <w:pPr>
        <w:pStyle w:val="BodyText"/>
      </w:pPr>
      <w:r>
        <w:t xml:space="preserve">In</w:t>
      </w:r>
      <w:r>
        <w:t xml:space="preserve"> </w:t>
      </w:r>
      <w:r>
        <w:rPr>
          <w:rStyle w:val="VerbatimChar"/>
        </w:rPr>
        <w:t xml:space="preserve">modal12.md</w:t>
      </w:r>
      <w:r>
        <w:t xml:space="preserve"> </w:t>
      </w:r>
      <w:r>
        <w:t xml:space="preserve">it was shown: Evil is the totality of paths</w:t>
      </w:r>
      <w:r>
        <w:t xml:space="preserve"> </w:t>
      </w:r>
      <m:oMath>
        <m:r>
          <m:t>γ</m:t>
        </m:r>
        <m:r>
          <m:rPr>
            <m:sty m:val="p"/>
          </m:rPr>
          <m:t>:</m:t>
        </m:r>
        <m:r>
          <m:rPr>
            <m:sty m:val="p"/>
          </m:rPr>
          <m:t>[</m:t>
        </m:r>
        <m:r>
          <m:t>0</m:t>
        </m:r>
        <m:r>
          <m:rPr>
            <m:sty m:val="p"/>
          </m:rPr>
          <m:t>,</m:t>
        </m:r>
        <m:r>
          <m:t>1</m:t>
        </m:r>
        <m:r>
          <m:rPr>
            <m:sty m:val="p"/>
          </m:rPr>
          <m:t>]</m:t>
        </m:r>
        <m:r>
          <m:rPr>
            <m:sty m:val="p"/>
          </m:rPr>
          <m:t>→</m:t>
        </m:r>
        <m:r>
          <m:t>T</m:t>
        </m:r>
      </m:oMath>
      <w:r>
        <w:t xml:space="preserve"> </w:t>
      </w:r>
      <w:r>
        <w:t xml:space="preserve">that lead to the Good, insofar as they contain suffering. Evil is</w:t>
      </w:r>
      <w:r>
        <w:t xml:space="preserve"> </w:t>
      </w:r>
      <w:r>
        <w:rPr>
          <w:b/>
          <w:bCs/>
        </w:rPr>
        <w:t xml:space="preserve">not a second limit</w:t>
      </w:r>
      <w:r>
        <w:t xml:space="preserve">, but a path to the limit.</w:t>
      </w:r>
    </w:p>
    <w:p>
      <w:pPr>
        <w:pStyle w:val="BodyText"/>
      </w:pPr>
      <w:r>
        <w:rPr>
          <w:b/>
          <w:bCs/>
        </w:rPr>
        <w:t xml:space="preserve">This raises an open question:</w:t>
      </w:r>
      <w:r>
        <w:t xml:space="preserve"> </w:t>
      </w:r>
      <w:r>
        <w:t xml:space="preserve">What happens to paths that</w:t>
      </w:r>
      <w:r>
        <w:t xml:space="preserve"> </w:t>
      </w:r>
      <w:r>
        <w:rPr>
          <w:b/>
          <w:bCs/>
        </w:rPr>
        <w:t xml:space="preserve">do not reach the Omega Point</w:t>
      </w:r>
      <w:r>
        <w:t xml:space="preserve">?</w:t>
      </w:r>
    </w:p>
    <w:p>
      <w:pPr>
        <w:pStyle w:val="BodyText"/>
      </w:pPr>
      <w:r>
        <w:t xml:space="preserve">The present treatise addresses this question. Its central claim is:</w:t>
      </w:r>
    </w:p>
    <w:p>
      <w:pPr>
        <w:pStyle w:val="BlockText"/>
      </w:pPr>
      <w:r>
        <w:rPr>
          <w:b/>
          <w:bCs/>
        </w:rPr>
        <w:t xml:space="preserve">These paths are not excluded, but they are not lost. The Omega Point integrates them — not as a temporal intervention, but as a structural necessity. Integration is not an event, but the form of Totality</w:t>
      </w:r>
      <w:r>
        <w:rPr>
          <w:b/>
          <w:bCs/>
        </w:rPr>
        <w:t xml:space="preserve"> </w:t>
      </w:r>
      <m:oMath>
        <m:r>
          <m:t>T</m:t>
        </m:r>
      </m:oMath>
      <w:r>
        <w:rPr>
          <w:b/>
          <w:bCs/>
        </w:rPr>
        <w:t xml:space="preserve">, which contains all paths.</w:t>
      </w:r>
    </w:p>
    <w:p>
      <w:pPr>
        <w:pStyle w:val="FirstParagraph"/>
      </w:pPr>
      <w:r>
        <w:t xml:space="preserve">The investigation remains faithful to the self-understanding of</w:t>
      </w:r>
      <w:r>
        <w:t xml:space="preserve"> </w:t>
      </w:r>
      <w:r>
        <w:rPr>
          <w:rStyle w:val="VerbatimChar"/>
        </w:rPr>
        <w:t xml:space="preserve">modal5.md</w:t>
      </w:r>
      <w:r>
        <w:t xml:space="preserve">: It shows</w:t>
      </w:r>
      <w:r>
        <w:t xml:space="preserve"> </w:t>
      </w:r>
      <w:r>
        <w:rPr>
          <w:b/>
          <w:bCs/>
        </w:rPr>
        <w:t xml:space="preserve">dependencies</w:t>
      </w:r>
      <w:r>
        <w:t xml:space="preserve">, not truths. It shows that unitarity is</w:t>
      </w:r>
      <w:r>
        <w:t xml:space="preserve"> </w:t>
      </w:r>
      <w:r>
        <w:rPr>
          <w:b/>
          <w:bCs/>
        </w:rPr>
        <w:t xml:space="preserve">strong enough</w:t>
      </w:r>
      <w:r>
        <w:t xml:space="preserve"> </w:t>
      </w:r>
      <w:r>
        <w:t xml:space="preserve">to encompass even paths without Omega Point.</w:t>
      </w:r>
    </w:p>
    <w:bookmarkEnd w:id="9"/>
    <w:bookmarkStart w:id="10" w:name="the-formal-framework-s5spu"/>
    <w:p>
      <w:pPr>
        <w:pStyle w:val="Heading2"/>
      </w:pPr>
      <w:r>
        <w:t xml:space="preserve">The Formal Framework: S5+SP+U</w:t>
      </w:r>
    </w:p>
    <w:p>
      <w:pPr>
        <w:pStyle w:val="FirstParagraph"/>
      </w:pPr>
      <w:r>
        <w:t xml:space="preserve">We work in the extended system</w:t>
      </w:r>
      <w:r>
        <w:t xml:space="preserve"> </w:t>
      </w:r>
      <w:r>
        <w:rPr>
          <w:b/>
          <w:bCs/>
        </w:rPr>
        <w:t xml:space="preserve">S5+SP+U</w:t>
      </w:r>
      <w:r>
        <w:t xml:space="preserve">:</w:t>
      </w:r>
    </w:p>
    <w:p>
      <w:pPr>
        <w:pStyle w:val="Compact"/>
        <w:numPr>
          <w:ilvl w:val="0"/>
          <w:numId w:val="1001"/>
        </w:numPr>
      </w:pPr>
      <w:r>
        <w:rPr>
          <w:b/>
          <w:bCs/>
        </w:rPr>
        <w:t xml:space="preserve">S5:</w:t>
      </w:r>
      <w:r>
        <w:t xml:space="preserve"> </w:t>
      </w:r>
      <w:r>
        <w:t xml:space="preserve">Modal logic with equivalence relation.</w:t>
      </w:r>
    </w:p>
    <w:p>
      <w:pPr>
        <w:pStyle w:val="Compact"/>
        <w:numPr>
          <w:ilvl w:val="0"/>
          <w:numId w:val="1001"/>
        </w:numPr>
      </w:pPr>
      <w:r>
        <w:rPr>
          <w:b/>
          <w:bCs/>
        </w:rPr>
        <w:t xml:space="preserve">SP:</w:t>
      </w:r>
      <w:r>
        <w:t xml:space="preserve"> </w:t>
      </w:r>
      <w:r>
        <w:t xml:space="preserve">Superposition axioms ASP1–ASP5.</w:t>
      </w:r>
    </w:p>
    <w:p>
      <w:pPr>
        <w:pStyle w:val="Compact"/>
        <w:numPr>
          <w:ilvl w:val="0"/>
          <w:numId w:val="1001"/>
        </w:numPr>
      </w:pPr>
      <w:r>
        <w:rPr>
          <w:b/>
          <w:bCs/>
        </w:rPr>
        <w:t xml:space="preserve">U:</w:t>
      </w:r>
      <w:r>
        <w:t xml:space="preserve"> </w:t>
      </w:r>
      <w:r>
        <w:t xml:space="preserve">Unitarity principles U1–U3.</w:t>
      </w:r>
    </w:p>
    <w:p>
      <w:pPr>
        <w:pStyle w:val="FirstParagraph"/>
      </w:pPr>
      <w:r>
        <w:rPr>
          <w:b/>
          <w:bCs/>
        </w:rPr>
        <w:t xml:space="preserve">Important definitions:</w:t>
      </w:r>
    </w:p>
    <w:p>
      <w:pPr>
        <w:pStyle w:val="BodyText"/>
      </w:pPr>
      <m:oMathPara>
        <m:oMathParaPr>
          <m:jc m:val="center"/>
        </m:oMathParaPr>
        <m:oMath>
          <m:eqArr>
            <m:e>
              <m:r>
                <m:t>T</m:t>
              </m:r>
              <m:r>
                <m:t>&amp;</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e>
            <m:e>
              <m:r>
                <m:t>U</m:t>
              </m:r>
              <m:r>
                <m:t>&amp;</m:t>
              </m:r>
              <m:box>
                <m:boxPr>
                  <m:opEmu m:val="on"/>
                </m:boxPr>
                <m:e>
                  <m:r>
                    <m:rPr>
                      <m:sty m:val="p"/>
                    </m:rPr>
                    <m:t>:=</m:t>
                  </m:r>
                </m:e>
              </m:box>
              <m:sSub>
                <m:e>
                  <m:r>
                    <m:rPr>
                      <m:scr m:val="script"/>
                      <m:sty m:val="p"/>
                    </m:rPr>
                    <m:t>L</m:t>
                  </m:r>
                </m:e>
                <m:sub>
                  <m:r>
                    <m:rPr>
                      <m:sty m:val="p"/>
                    </m:rPr>
                    <m:t>inf</m:t>
                  </m:r>
                </m:sub>
              </m:sSub>
              <m:r>
                <m:t>T</m:t>
              </m:r>
            </m:e>
            <m:e>
              <m:r>
                <m:t>S</m:t>
              </m:r>
              <m:r>
                <m:t>&amp;</m:t>
              </m:r>
              <m:box>
                <m:boxPr>
                  <m:opEmu m:val="on"/>
                </m:boxPr>
                <m:e>
                  <m:r>
                    <m:rPr>
                      <m:sty m:val="p"/>
                    </m:rPr>
                    <m:t>:=</m:t>
                  </m:r>
                </m:e>
              </m:box>
              <m:sSub>
                <m:e>
                  <m:r>
                    <m:rPr>
                      <m:scr m:val="script"/>
                      <m:sty m:val="p"/>
                    </m:rPr>
                    <m:t>L</m:t>
                  </m:r>
                </m:e>
                <m:sub>
                  <m:r>
                    <m:rPr>
                      <m:sty m:val="p"/>
                    </m:rPr>
                    <m:t>sup</m:t>
                  </m:r>
                </m:sub>
              </m:sSub>
              <m:r>
                <m:t>T</m:t>
              </m:r>
            </m:e>
            <m:e>
              <m:r>
                <m:t>T</m:t>
              </m:r>
              <m:r>
                <m:t>r</m:t>
              </m:r>
              <m:r>
                <m:t>&amp;</m:t>
              </m:r>
              <m:box>
                <m:boxPr>
                  <m:opEmu m:val="on"/>
                </m:boxPr>
                <m:e>
                  <m:r>
                    <m:rPr>
                      <m:sty m:val="p"/>
                    </m:rPr>
                    <m:t>:=</m:t>
                  </m:r>
                </m:e>
              </m:box>
              <m:r>
                <m:t>U</m:t>
              </m:r>
              <m:r>
                <m:rPr>
                  <m:sty m:val="p"/>
                </m:rPr>
                <m:t>∧</m:t>
              </m:r>
              <m:r>
                <m:t>T</m:t>
              </m:r>
              <m:r>
                <m:rPr>
                  <m:sty m:val="p"/>
                </m:rPr>
                <m:t>∧</m:t>
              </m:r>
              <m:r>
                <m:t>S</m:t>
              </m:r>
            </m:e>
          </m:eqArr>
        </m:oMath>
      </m:oMathPara>
    </w:p>
    <w:bookmarkEnd w:id="10"/>
    <w:bookmarkStart w:id="11" w:name="what-is-a-path"/>
    <w:p>
      <w:pPr>
        <w:pStyle w:val="Heading2"/>
      </w:pPr>
      <w:r>
        <w:t xml:space="preserve">What Is a Path?</w:t>
      </w:r>
    </w:p>
    <w:p>
      <w:pPr>
        <w:pStyle w:val="FirstParagraph"/>
      </w:pPr>
      <w:r>
        <w:t xml:space="preserve">A</w:t>
      </w:r>
      <w:r>
        <w:t xml:space="preserve"> </w:t>
      </w:r>
      <w:r>
        <w:rPr>
          <w:b/>
          <w:bCs/>
        </w:rPr>
        <w:t xml:space="preserve">path</w:t>
      </w:r>
      <w:r>
        <w:t xml:space="preserve"> </w:t>
      </w:r>
      <w:r>
        <w:t xml:space="preserve">is a continuous function:</w:t>
      </w:r>
    </w:p>
    <w:p>
      <w:pPr>
        <w:pStyle w:val="BodyText"/>
      </w:pPr>
      <m:oMathPara>
        <m:oMathParaPr>
          <m:jc m:val="center"/>
        </m:oMathParaPr>
        <m:oMath>
          <m:borderBox>
            <m:e>
              <m:r>
                <m:t>γ</m:t>
              </m:r>
              <m:r>
                <m:rPr>
                  <m:sty m:val="p"/>
                </m:rPr>
                <m:t>:</m:t>
              </m:r>
              <m:r>
                <m:rPr>
                  <m:sty m:val="p"/>
                </m:rPr>
                <m:t>[</m:t>
              </m:r>
              <m:r>
                <m:t>0</m:t>
              </m:r>
              <m:r>
                <m:rPr>
                  <m:sty m:val="p"/>
                </m:rPr>
                <m:t>,</m:t>
              </m:r>
              <m:r>
                <m:t>1</m:t>
              </m:r>
              <m:r>
                <m:rPr>
                  <m:sty m:val="p"/>
                </m:rPr>
                <m:t>]</m:t>
              </m:r>
              <m:r>
                <m:rPr>
                  <m:sty m:val="p"/>
                </m:rPr>
                <m:t>→</m:t>
              </m:r>
              <m:r>
                <m:t>T</m:t>
              </m:r>
            </m:e>
          </m:borderBox>
        </m:oMath>
      </m:oMathPara>
    </w:p>
    <w:p>
      <w:pPr>
        <w:pStyle w:val="FirstParagraph"/>
      </w:pPr>
      <w:r>
        <w:rPr>
          <w:b/>
          <w:bCs/>
        </w:rPr>
        <w:t xml:space="preserve">Explanation:</w:t>
      </w:r>
    </w:p>
    <w:p>
      <w:pPr>
        <w:pStyle w:val="Compact"/>
        <w:numPr>
          <w:ilvl w:val="0"/>
          <w:numId w:val="1002"/>
        </w:numPr>
      </w:pPr>
      <w:r>
        <w:t xml:space="preserve">The parameter</w:t>
      </w:r>
      <w:r>
        <w:t xml:space="preserve"> </w:t>
      </w:r>
      <m:oMath>
        <m:r>
          <m:t>t</m:t>
        </m:r>
        <m:r>
          <m:rPr>
            <m:sty m:val="p"/>
          </m:rPr>
          <m:t>∈</m:t>
        </m:r>
        <m:r>
          <m:rPr>
            <m:sty m:val="p"/>
          </m:rPr>
          <m:t>[</m:t>
        </m:r>
        <m:r>
          <m:t>0</m:t>
        </m:r>
        <m:r>
          <m:rPr>
            <m:sty m:val="p"/>
          </m:rPr>
          <m:t>,</m:t>
        </m:r>
        <m:r>
          <m:t>1</m:t>
        </m:r>
        <m:r>
          <m:rPr>
            <m:sty m:val="p"/>
          </m:rPr>
          <m:t>]</m:t>
        </m:r>
      </m:oMath>
      <w:r>
        <w:t xml:space="preserve"> </w:t>
      </w:r>
      <w:r>
        <w:t xml:space="preserve">describes the</w:t>
      </w:r>
      <w:r>
        <w:t xml:space="preserve"> </w:t>
      </w:r>
      <w:r>
        <w:t xml:space="preserve">“progress”</w:t>
      </w:r>
      <w:r>
        <w:t xml:space="preserve"> </w:t>
      </w:r>
      <w:r>
        <w:t xml:space="preserve">along the path.</w:t>
      </w:r>
    </w:p>
    <w:p>
      <w:pPr>
        <w:pStyle w:val="Compact"/>
        <w:numPr>
          <w:ilvl w:val="0"/>
          <w:numId w:val="1002"/>
        </w:numPr>
      </w:pPr>
      <w:r>
        <w:t xml:space="preserve">The path begins at</w:t>
      </w:r>
      <w:r>
        <w:t xml:space="preserve"> </w:t>
      </w:r>
      <m:oMath>
        <m:r>
          <m:t>γ</m:t>
        </m:r>
        <m:r>
          <m:rPr>
            <m:sty m:val="p"/>
          </m:rPr>
          <m:t>(</m:t>
        </m:r>
        <m:r>
          <m:t>0</m:t>
        </m:r>
        <m:r>
          <m:rPr>
            <m:sty m:val="p"/>
          </m:rPr>
          <m:t>)</m:t>
        </m:r>
      </m:oMath>
      <w:r>
        <w:t xml:space="preserve"> </w:t>
      </w:r>
      <w:r>
        <w:t xml:space="preserve">and ends at</w:t>
      </w:r>
      <w:r>
        <w:t xml:space="preserve"> </w:t>
      </w:r>
      <m:oMath>
        <m:r>
          <m:t>γ</m:t>
        </m:r>
        <m:r>
          <m:rPr>
            <m:sty m:val="p"/>
          </m:rPr>
          <m:t>(</m:t>
        </m:r>
        <m:r>
          <m:t>1</m:t>
        </m:r>
        <m:r>
          <m:rPr>
            <m:sty m:val="p"/>
          </m:rPr>
          <m:t>)</m:t>
        </m:r>
      </m:oMath>
      <w:r>
        <w:t xml:space="preserve">.</w:t>
      </w:r>
    </w:p>
    <w:p>
      <w:pPr>
        <w:pStyle w:val="Compact"/>
        <w:numPr>
          <w:ilvl w:val="0"/>
          <w:numId w:val="1002"/>
        </w:numPr>
      </w:pPr>
      <w:r>
        <w:t xml:space="preserve">Every point of the path is an element of</w:t>
      </w:r>
      <w:r>
        <w:t xml:space="preserve"> </w:t>
      </w:r>
      <m:oMath>
        <m:r>
          <m:t>T</m:t>
        </m:r>
      </m:oMath>
      <w:r>
        <w:t xml:space="preserve">.</w:t>
      </w:r>
    </w:p>
    <w:p>
      <w:pPr>
        <w:pStyle w:val="FirstParagraph"/>
      </w:pPr>
      <w:r>
        <w:rPr>
          <w:b/>
          <w:bCs/>
        </w:rPr>
        <w:t xml:space="preserve">Important:</w:t>
      </w:r>
      <w:r>
        <w:t xml:space="preserve"> </w:t>
      </w:r>
      <w:r>
        <w:t xml:space="preserve">A path is</w:t>
      </w:r>
      <w:r>
        <w:t xml:space="preserve"> </w:t>
      </w:r>
      <w:r>
        <w:rPr>
          <w:b/>
          <w:bCs/>
        </w:rPr>
        <w:t xml:space="preserve">not a state</w:t>
      </w:r>
      <w:r>
        <w:t xml:space="preserve">, but a</w:t>
      </w:r>
      <w:r>
        <w:t xml:space="preserve"> </w:t>
      </w:r>
      <w:r>
        <w:rPr>
          <w:b/>
          <w:bCs/>
        </w:rPr>
        <w:t xml:space="preserve">trajectory</w:t>
      </w:r>
      <w:r>
        <w:t xml:space="preserve">. It is a</w:t>
      </w:r>
      <w:r>
        <w:t xml:space="preserve"> </w:t>
      </w:r>
      <w:r>
        <w:rPr>
          <w:b/>
          <w:bCs/>
        </w:rPr>
        <w:t xml:space="preserve">set</w:t>
      </w:r>
      <w:r>
        <w:t xml:space="preserve"> </w:t>
      </w:r>
      <w:r>
        <w:t xml:space="preserve">of states, not a single state.</w:t>
      </w:r>
    </w:p>
    <w:bookmarkEnd w:id="11"/>
    <w:bookmarkStart w:id="12" w:name="what-does-reaches-the-omega-point-mean"/>
    <w:p>
      <w:pPr>
        <w:pStyle w:val="Heading2"/>
      </w:pPr>
      <w:r>
        <w:t xml:space="preserve">What Does</w:t>
      </w:r>
      <w:r>
        <w:t xml:space="preserve"> </w:t>
      </w:r>
      <w:r>
        <w:t xml:space="preserve">“Reaches the Omega Point”</w:t>
      </w:r>
      <w:r>
        <w:t xml:space="preserve"> </w:t>
      </w:r>
      <w:r>
        <w:t xml:space="preserve">Mean?</w:t>
      </w:r>
    </w:p>
    <w:p>
      <w:pPr>
        <w:pStyle w:val="FirstParagraph"/>
      </w:pPr>
      <w:r>
        <w:t xml:space="preserve">A path</w:t>
      </w:r>
      <w:r>
        <w:t xml:space="preserve"> </w:t>
      </w:r>
      <m:oMath>
        <m:r>
          <m:t>γ</m:t>
        </m:r>
      </m:oMath>
      <w:r>
        <w:t xml:space="preserve"> </w:t>
      </w:r>
      <w:r>
        <w:rPr>
          <w:b/>
          <w:bCs/>
        </w:rPr>
        <w:t xml:space="preserve">reaches the Omega Point</w:t>
      </w:r>
      <w:r>
        <w:t xml:space="preserve"> </w:t>
      </w:r>
      <w:r>
        <w:t xml:space="preserve">if:</w:t>
      </w:r>
    </w:p>
    <w:p>
      <w:pPr>
        <w:pStyle w:val="BodyText"/>
      </w:pPr>
      <m:oMathPara>
        <m:oMathParaPr>
          <m:jc m:val="center"/>
        </m:oMathParaPr>
        <m:oMath>
          <m:borderBox>
            <m:e>
              <m:limLow>
                <m:e>
                  <m:r>
                    <m:rPr>
                      <m:sty m:val="p"/>
                    </m:rPr>
                    <m:t>lim</m:t>
                  </m:r>
                </m:e>
                <m:lim>
                  <m:r>
                    <m:t>t</m:t>
                  </m:r>
                  <m:r>
                    <m:rPr>
                      <m:sty m:val="p"/>
                    </m:rPr>
                    <m:t>→</m:t>
                  </m:r>
                  <m:r>
                    <m:t>1</m:t>
                  </m:r>
                </m:lim>
              </m:limLow>
              <m:r>
                <m:t>γ</m:t>
              </m:r>
              <m:r>
                <m:rPr>
                  <m:sty m:val="p"/>
                </m:rPr>
                <m:t>(</m:t>
              </m:r>
              <m:r>
                <m:t>t</m:t>
              </m:r>
              <m:r>
                <m:rPr>
                  <m:sty m:val="p"/>
                </m:rPr>
                <m:t>)</m:t>
              </m:r>
              <m:r>
                <m:rPr>
                  <m:sty m:val="p"/>
                </m:rPr>
                <m:t>=</m:t>
              </m:r>
              <m:r>
                <m:t>S</m:t>
              </m:r>
            </m:e>
          </m:borderBox>
        </m:oMath>
      </m:oMathPara>
    </w:p>
    <w:p>
      <w:pPr>
        <w:pStyle w:val="FirstParagraph"/>
      </w:pPr>
      <w:r>
        <w:rPr>
          <w:b/>
          <w:bCs/>
        </w:rPr>
        <w:t xml:space="preserve">Reading:</w:t>
      </w:r>
      <w:r>
        <w:t xml:space="preserve"> </w:t>
      </w:r>
      <w:r>
        <w:t xml:space="preserve">The path converges to the upper limit</w:t>
      </w:r>
      <w:r>
        <w:t xml:space="preserve"> </w:t>
      </w:r>
      <m:oMath>
        <m:r>
          <m:t>S</m:t>
        </m:r>
      </m:oMath>
      <w:r>
        <w:t xml:space="preserve">.</w:t>
      </w:r>
    </w:p>
    <w:p>
      <w:pPr>
        <w:pStyle w:val="BodyText"/>
      </w:pPr>
      <w:r>
        <w:rPr>
          <w:b/>
          <w:bCs/>
        </w:rPr>
        <w:t xml:space="preserve">Metaphysical meaning:</w:t>
      </w:r>
      <w:r>
        <w:t xml:space="preserve"> </w:t>
      </w:r>
      <w:r>
        <w:t xml:space="preserve">The path culminates in self-knowledge. It reaches the limit of Totality.</w:t>
      </w:r>
    </w:p>
    <w:p>
      <w:pPr>
        <w:pStyle w:val="BodyText"/>
      </w:pPr>
      <w:r>
        <w:t xml:space="preserve">A path</w:t>
      </w:r>
      <w:r>
        <w:t xml:space="preserve"> </w:t>
      </w:r>
      <m:oMath>
        <m:r>
          <m:t>γ</m:t>
        </m:r>
      </m:oMath>
      <w:r>
        <w:t xml:space="preserve"> </w:t>
      </w:r>
      <w:r>
        <w:rPr>
          <w:b/>
          <w:bCs/>
        </w:rPr>
        <w:t xml:space="preserve">does not reach the Omega Point</w:t>
      </w:r>
      <w:r>
        <w:t xml:space="preserve"> </w:t>
      </w:r>
      <w:r>
        <w:t xml:space="preserve">if:</w:t>
      </w:r>
    </w:p>
    <w:p>
      <w:pPr>
        <w:pStyle w:val="BodyText"/>
      </w:pPr>
      <m:oMathPara>
        <m:oMathParaPr>
          <m:jc m:val="center"/>
        </m:oMathParaPr>
        <m:oMath>
          <m:borderBox>
            <m:e>
              <m:limLow>
                <m:e>
                  <m:r>
                    <m:rPr>
                      <m:sty m:val="p"/>
                    </m:rPr>
                    <m:t>lim</m:t>
                  </m:r>
                </m:e>
                <m:lim>
                  <m:r>
                    <m:t>t</m:t>
                  </m:r>
                  <m:r>
                    <m:rPr>
                      <m:sty m:val="p"/>
                    </m:rPr>
                    <m:t>→</m:t>
                  </m:r>
                  <m:r>
                    <m:t>1</m:t>
                  </m:r>
                </m:lim>
              </m:limLow>
              <m:r>
                <m:t>γ</m:t>
              </m:r>
              <m:r>
                <m:rPr>
                  <m:sty m:val="p"/>
                </m:rPr>
                <m:t>(</m:t>
              </m:r>
              <m:r>
                <m:t>t</m:t>
              </m:r>
              <m:r>
                <m:rPr>
                  <m:sty m:val="p"/>
                </m:rPr>
                <m:t>)</m:t>
              </m:r>
              <m:r>
                <m:rPr>
                  <m:sty m:val="p"/>
                </m:rPr>
                <m:t>≠</m:t>
              </m:r>
              <m:r>
                <m:t>S</m:t>
              </m:r>
            </m:e>
          </m:borderBox>
        </m:oMath>
      </m:oMathPara>
    </w:p>
    <w:p>
      <w:pPr>
        <w:pStyle w:val="FirstParagraph"/>
      </w:pPr>
      <w:r>
        <w:rPr>
          <w:b/>
          <w:bCs/>
        </w:rPr>
        <w:t xml:space="preserve">Possible reasons:</w:t>
      </w:r>
    </w:p>
    <w:p>
      <w:pPr>
        <w:pStyle w:val="Compact"/>
        <w:numPr>
          <w:ilvl w:val="0"/>
          <w:numId w:val="1003"/>
        </w:numPr>
      </w:pPr>
      <w:r>
        <w:t xml:space="preserve">The limit does not exist.</w:t>
      </w:r>
    </w:p>
    <w:p>
      <w:pPr>
        <w:pStyle w:val="Compact"/>
        <w:numPr>
          <w:ilvl w:val="0"/>
          <w:numId w:val="1003"/>
        </w:numPr>
      </w:pPr>
      <w:r>
        <w:t xml:space="preserve">The limit exists but is not</w:t>
      </w:r>
      <w:r>
        <w:t xml:space="preserve"> </w:t>
      </w:r>
      <m:oMath>
        <m:r>
          <m:t>S</m:t>
        </m:r>
      </m:oMath>
      <w:r>
        <w:t xml:space="preserve">.</w:t>
      </w:r>
    </w:p>
    <w:p>
      <w:pPr>
        <w:pStyle w:val="Compact"/>
        <w:numPr>
          <w:ilvl w:val="0"/>
          <w:numId w:val="1003"/>
        </w:numPr>
      </w:pPr>
      <w:r>
        <w:t xml:space="preserve">The path ends prematurely (at</w:t>
      </w:r>
      <w:r>
        <w:t xml:space="preserve"> </w:t>
      </w:r>
      <m:oMath>
        <m:r>
          <m:t>t</m:t>
        </m:r>
        <m:r>
          <m:rPr>
            <m:sty m:val="p"/>
          </m:rPr>
          <m:t>&lt;</m:t>
        </m:r>
        <m:r>
          <m:t>1</m:t>
        </m:r>
      </m:oMath>
      <w:r>
        <w:t xml:space="preserve">).</w:t>
      </w:r>
    </w:p>
    <w:bookmarkEnd w:id="12"/>
    <w:bookmarkStart w:id="13" w:name="the-three-cases"/>
    <w:p>
      <w:pPr>
        <w:pStyle w:val="Heading2"/>
      </w:pPr>
      <w:r>
        <w:t xml:space="preserve">The Three Cases</w:t>
      </w:r>
    </w:p>
    <w:p>
      <w:pPr>
        <w:pStyle w:val="FirstParagraph"/>
      </w:pPr>
      <w:r>
        <w:t xml:space="preserve">We distinguish</w:t>
      </w:r>
      <w:r>
        <w:t xml:space="preserve"> </w:t>
      </w:r>
      <w:r>
        <w:rPr>
          <w:b/>
          <w:bCs/>
        </w:rPr>
        <w:t xml:space="preserve">three cases</w:t>
      </w:r>
      <w:r>
        <w:t xml:space="preserve"> </w:t>
      </w:r>
      <w:r>
        <w:t xml:space="preserve">of paths:</w:t>
      </w:r>
    </w:p>
    <w:p>
      <w:pPr>
        <w:pStyle w:val="BodyText"/>
      </w:pPr>
      <w:r>
        <w:rPr>
          <w:b/>
          <w:bCs/>
        </w:rPr>
        <w:t xml:space="preserve">Case A: Paths without participation in Conscientia.</w:t>
      </w:r>
      <w:r>
        <w:t xml:space="preserve"> </w:t>
      </w:r>
      <w:r>
        <w:t xml:space="preserve">These paths contain</w:t>
      </w:r>
      <w:r>
        <w:t xml:space="preserve"> </w:t>
      </w:r>
      <w:r>
        <w:rPr>
          <w:b/>
          <w:bCs/>
        </w:rPr>
        <w:t xml:space="preserve">no consciousness</w:t>
      </w:r>
      <w:r>
        <w:t xml:space="preserve">. They are</w:t>
      </w:r>
      <w:r>
        <w:t xml:space="preserve"> </w:t>
      </w:r>
      <w:r>
        <w:t xml:space="preserve">“blind.”</w:t>
      </w:r>
    </w:p>
    <w:p>
      <w:pPr>
        <w:pStyle w:val="BodyText"/>
      </w:pPr>
      <w:r>
        <w:rPr>
          <w:b/>
          <w:bCs/>
        </w:rPr>
        <w:t xml:space="preserve">Case B: Paths with participation in Conscientia, reaching the Omega Point.</w:t>
      </w:r>
      <w:r>
        <w:t xml:space="preserve"> </w:t>
      </w:r>
      <w:r>
        <w:t xml:space="preserve">These paths contain consciousness and reach the limit.</w:t>
      </w:r>
    </w:p>
    <w:p>
      <w:pPr>
        <w:pStyle w:val="BodyText"/>
      </w:pPr>
      <w:r>
        <w:rPr>
          <w:b/>
          <w:bCs/>
        </w:rPr>
        <w:t xml:space="preserve">Case C: Paths with participation in Conscientia, not reaching the Omega Point.</w:t>
      </w:r>
      <w:r>
        <w:t xml:space="preserve"> </w:t>
      </w:r>
      <w:r>
        <w:t xml:space="preserve">These paths contain consciousness but do not reach the limit.</w:t>
      </w:r>
    </w:p>
    <w:p>
      <w:pPr>
        <w:pStyle w:val="BodyText"/>
      </w:pPr>
      <w:r>
        <w:rPr>
          <w:b/>
          <w:bCs/>
        </w:rPr>
        <w:t xml:space="preserve">The central question of this treatise:</w:t>
      </w:r>
      <w:r>
        <w:t xml:space="preserve"> </w:t>
      </w:r>
      <w:r>
        <w:t xml:space="preserve">What happens to paths of Case C?</w:t>
      </w:r>
    </w:p>
    <w:bookmarkEnd w:id="13"/>
    <w:bookmarkStart w:id="14" w:name="X4871f5f9fc3dd8f6449b51caced99c688c77949"/>
    <w:p>
      <w:pPr>
        <w:pStyle w:val="Heading2"/>
      </w:pPr>
      <w:r>
        <w:t xml:space="preserve">Case A: Paths without Participation in Conscientia</w:t>
      </w:r>
    </w:p>
    <w:p>
      <w:pPr>
        <w:pStyle w:val="FirstParagraph"/>
      </w:pPr>
      <w:r>
        <w:rPr>
          <w:b/>
          <w:bCs/>
        </w:rPr>
        <w:t xml:space="preserve">Definition:</w:t>
      </w:r>
      <w:r>
        <w:t xml:space="preserve"> </w:t>
      </w:r>
      <w:r>
        <w:t xml:space="preserve">A path</w:t>
      </w:r>
      <w:r>
        <w:t xml:space="preserve"> </w:t>
      </w:r>
      <m:oMath>
        <m:r>
          <m:t>γ</m:t>
        </m:r>
      </m:oMath>
      <w:r>
        <w:t xml:space="preserve"> </w:t>
      </w:r>
      <w:r>
        <w:t xml:space="preserve">has</w:t>
      </w:r>
      <w:r>
        <w:t xml:space="preserve"> </w:t>
      </w:r>
      <w:r>
        <w:rPr>
          <w:b/>
          <w:bCs/>
        </w:rPr>
        <w:t xml:space="preserve">no participation in Conscientia</w:t>
      </w:r>
      <w:r>
        <w:t xml:space="preserve"> </w:t>
      </w:r>
      <w:r>
        <w:t xml:space="preserve">if it contains no states of consciousness.</w:t>
      </w:r>
    </w:p>
    <w:p>
      <w:pPr>
        <w:pStyle w:val="BodyText"/>
      </w:pPr>
      <w:r>
        <w:rPr>
          <w:b/>
          <w:bCs/>
        </w:rPr>
        <w:t xml:space="preserve">Formally:</w:t>
      </w:r>
      <w:r>
        <w:t xml:space="preserve"> </w:t>
      </w:r>
      <w:r>
        <w:t xml:space="preserve">There is no</w:t>
      </w:r>
      <w:r>
        <w:t xml:space="preserve"> </w:t>
      </w:r>
      <m:oMath>
        <m:r>
          <m:t>t</m:t>
        </m:r>
        <m:r>
          <m:rPr>
            <m:sty m:val="p"/>
          </m:rPr>
          <m:t>∈</m:t>
        </m:r>
        <m:r>
          <m:rPr>
            <m:sty m:val="p"/>
          </m:rPr>
          <m:t>[</m:t>
        </m:r>
        <m:r>
          <m:t>0</m:t>
        </m:r>
        <m:r>
          <m:rPr>
            <m:sty m:val="p"/>
          </m:rPr>
          <m:t>,</m:t>
        </m:r>
        <m:r>
          <m:t>1</m:t>
        </m:r>
        <m:r>
          <m:rPr>
            <m:sty m:val="p"/>
          </m:rPr>
          <m:t>]</m:t>
        </m:r>
      </m:oMath>
      <w:r>
        <w:t xml:space="preserve"> </w:t>
      </w:r>
      <w:r>
        <w:t xml:space="preserve">and no</w:t>
      </w:r>
      <w:r>
        <w:t xml:space="preserve"> </w:t>
      </w:r>
      <m:oMath>
        <m:r>
          <m:t>c</m:t>
        </m:r>
      </m:oMath>
      <w:r>
        <w:t xml:space="preserve"> </w:t>
      </w:r>
      <w:r>
        <w:t xml:space="preserve">such that</w:t>
      </w:r>
      <w:r>
        <w:t xml:space="preserve"> </w:t>
      </w:r>
      <m:oMath>
        <m:r>
          <m:rPr>
            <m:nor/>
            <m:sty m:val="p"/>
          </m:rPr>
          <m:t>Consciousness</m:t>
        </m:r>
        <m:r>
          <m:rPr>
            <m:sty m:val="p"/>
          </m:rPr>
          <m:t>(</m:t>
        </m:r>
        <m:r>
          <m:t>c</m:t>
        </m:r>
        <m:r>
          <m:rPr>
            <m:sty m:val="p"/>
          </m:rPr>
          <m:t>)</m:t>
        </m:r>
        <m:r>
          <m:rPr>
            <m:sty m:val="p"/>
          </m:rPr>
          <m:t>∧</m:t>
        </m:r>
        <m:r>
          <m:t>c</m:t>
        </m:r>
        <m:r>
          <m:rPr>
            <m:sty m:val="p"/>
          </m:rPr>
          <m:t>∈</m:t>
        </m:r>
        <m:r>
          <m:t>γ</m:t>
        </m:r>
        <m:r>
          <m:rPr>
            <m:sty m:val="p"/>
          </m:rPr>
          <m:t>(</m:t>
        </m:r>
        <m:r>
          <m:t>t</m:t>
        </m:r>
        <m:r>
          <m:rPr>
            <m:sty m:val="p"/>
          </m:rPr>
          <m:t>)</m:t>
        </m:r>
      </m:oMath>
      <w:r>
        <w:t xml:space="preserve">.</w:t>
      </w:r>
    </w:p>
    <w:p>
      <w:pPr>
        <w:pStyle w:val="BodyText"/>
      </w:pPr>
      <w:r>
        <w:rPr>
          <w:b/>
          <w:bCs/>
        </w:rPr>
        <w:t xml:space="preserve">Consequence from A1:</w:t>
      </w:r>
      <w:r>
        <w:t xml:space="preserve"> </w:t>
      </w:r>
      <w:r>
        <w:t xml:space="preserve">Such a path would be</w:t>
      </w:r>
      <w:r>
        <w:t xml:space="preserve"> </w:t>
      </w:r>
      <w:r>
        <w:rPr>
          <w:b/>
          <w:bCs/>
        </w:rPr>
        <w:t xml:space="preserve">fundamentally separated</w:t>
      </w:r>
      <w:r>
        <w:t xml:space="preserve"> </w:t>
      </w:r>
      <w:r>
        <w:t xml:space="preserve">from every conscious path. There would be no causal or ontological connection.</w:t>
      </w:r>
    </w:p>
    <w:p>
      <w:pPr>
        <w:pStyle w:val="BodyText"/>
      </w:pPr>
      <w:r>
        <w:rPr>
          <w:b/>
          <w:bCs/>
        </w:rPr>
        <w:t xml:space="preserve">But A1 prohibits fundamental separation.</w:t>
      </w:r>
    </w:p>
    <w:p>
      <w:pPr>
        <w:pStyle w:val="BodyText"/>
      </w:pPr>
      <w:r>
        <w:rPr>
          <w:b/>
          <w:bCs/>
        </w:rPr>
        <w:t xml:space="preserve">Hence:</w:t>
      </w:r>
      <w:r>
        <w:t xml:space="preserve"> </w:t>
      </w:r>
      <w:r>
        <w:t xml:space="preserve">There can be</w:t>
      </w:r>
      <w:r>
        <w:t xml:space="preserve"> </w:t>
      </w:r>
      <w:r>
        <w:rPr>
          <w:b/>
          <w:bCs/>
        </w:rPr>
        <w:t xml:space="preserve">no</w:t>
      </w:r>
      <w:r>
        <w:t xml:space="preserve"> </w:t>
      </w:r>
      <w:r>
        <w:t xml:space="preserve">paths without participation in Conscientia — or more precisely: There can be no paths that are</w:t>
      </w:r>
      <w:r>
        <w:t xml:space="preserve"> </w:t>
      </w:r>
      <w:r>
        <w:rPr>
          <w:b/>
          <w:bCs/>
        </w:rPr>
        <w:t xml:space="preserve">fundamentally separated</w:t>
      </w:r>
      <w:r>
        <w:t xml:space="preserve">. What can exist are paths that</w:t>
      </w:r>
      <w:r>
        <w:t xml:space="preserve"> </w:t>
      </w:r>
      <w:r>
        <w:rPr>
          <w:b/>
          <w:bCs/>
        </w:rPr>
        <w:t xml:space="preserve">accidentally contain no consciousness</w:t>
      </w:r>
      <w:r>
        <w:t xml:space="preserve">, but are</w:t>
      </w:r>
      <w:r>
        <w:t xml:space="preserve"> </w:t>
      </w:r>
      <w:r>
        <w:rPr>
          <w:b/>
          <w:bCs/>
        </w:rPr>
        <w:t xml:space="preserve">in principle</w:t>
      </w:r>
      <w:r>
        <w:t xml:space="preserve"> </w:t>
      </w:r>
      <w:r>
        <w:t xml:space="preserve">integrable into Conscientia.</w:t>
      </w:r>
    </w:p>
    <w:p>
      <w:pPr>
        <w:pStyle w:val="BodyText"/>
      </w:pPr>
      <w:r>
        <w:rPr>
          <w:b/>
          <w:bCs/>
        </w:rPr>
        <w:t xml:space="preserve">Consequence:</w:t>
      </w:r>
      <w:r>
        <w:t xml:space="preserve"> </w:t>
      </w:r>
      <w:r>
        <w:t xml:space="preserve">Case A is</w:t>
      </w:r>
      <w:r>
        <w:t xml:space="preserve"> </w:t>
      </w:r>
      <w:r>
        <w:rPr>
          <w:b/>
          <w:bCs/>
        </w:rPr>
        <w:t xml:space="preserve">not a distinct case</w:t>
      </w:r>
      <w:r>
        <w:t xml:space="preserve">, but a</w:t>
      </w:r>
      <w:r>
        <w:t xml:space="preserve"> </w:t>
      </w:r>
      <w:r>
        <w:rPr>
          <w:b/>
          <w:bCs/>
        </w:rPr>
        <w:t xml:space="preserve">limit case</w:t>
      </w:r>
      <w:r>
        <w:t xml:space="preserve"> </w:t>
      </w:r>
      <w:r>
        <w:t xml:space="preserve">of Case C — paths that are not yet integrated, but remain integrable.</w:t>
      </w:r>
    </w:p>
    <w:bookmarkEnd w:id="14"/>
    <w:bookmarkEnd w:id="15"/>
    <w:bookmarkStart w:id="20" w:name="part-ii-case-b-and-case-c"/>
    <w:p>
      <w:pPr>
        <w:pStyle w:val="Heading1"/>
      </w:pPr>
      <w:r>
        <w:t xml:space="preserve">Part II: Case B and Case C</w:t>
      </w:r>
    </w:p>
    <w:bookmarkStart w:id="16" w:name="X95691a761c8c5ed7b38c4250e9894ba3fed5a18"/>
    <w:p>
      <w:pPr>
        <w:pStyle w:val="Heading2"/>
      </w:pPr>
      <w:r>
        <w:t xml:space="preserve">Case B: Paths with Participation in Conscientia, Reaching the Omega Point</w:t>
      </w:r>
    </w:p>
    <w:p>
      <w:pPr>
        <w:pStyle w:val="FirstParagraph"/>
      </w:pPr>
      <w:r>
        <w:rPr>
          <w:b/>
          <w:bCs/>
        </w:rPr>
        <w:t xml:space="preserve">Definition:</w:t>
      </w:r>
      <w:r>
        <w:t xml:space="preserve"> </w:t>
      </w:r>
      <w:r>
        <w:t xml:space="preserve">A path</w:t>
      </w:r>
      <w:r>
        <w:t xml:space="preserve"> </w:t>
      </w:r>
      <m:oMath>
        <m:r>
          <m:t>γ</m:t>
        </m:r>
      </m:oMath>
      <w:r>
        <w:t xml:space="preserve"> </w:t>
      </w:r>
      <w:r>
        <w:t xml:space="preserve">belongs to Case B if:</w:t>
      </w:r>
    </w:p>
    <w:p>
      <w:pPr>
        <w:pStyle w:val="Compact"/>
        <w:numPr>
          <w:ilvl w:val="0"/>
          <w:numId w:val="1004"/>
        </w:numPr>
      </w:pPr>
      <w:r>
        <w:t xml:space="preserve">It contains consciousness:</w:t>
      </w:r>
      <w:r>
        <w:t xml:space="preserve"> </w:t>
      </w:r>
      <m:oMath>
        <m:r>
          <m:rPr>
            <m:sty m:val="p"/>
          </m:rPr>
          <m:t>∃</m:t>
        </m:r>
        <m:r>
          <m:t>t</m:t>
        </m:r>
        <m:r>
          <m:rPr>
            <m:sty m:val="p"/>
          </m:rPr>
          <m:t>∃</m:t>
        </m:r>
        <m:r>
          <m:t>c</m:t>
        </m:r>
        <m:r>
          <m:rPr>
            <m:sty m:val="p"/>
          </m:rPr>
          <m:t>(</m:t>
        </m:r>
        <m:r>
          <m:rPr>
            <m:nor/>
            <m:sty m:val="p"/>
          </m:rPr>
          <m:t>Consciousness</m:t>
        </m:r>
        <m:r>
          <m:rPr>
            <m:sty m:val="p"/>
          </m:rPr>
          <m:t>(</m:t>
        </m:r>
        <m:r>
          <m:t>c</m:t>
        </m:r>
        <m:r>
          <m:rPr>
            <m:sty m:val="p"/>
          </m:rPr>
          <m:t>)</m:t>
        </m:r>
        <m:r>
          <m:rPr>
            <m:sty m:val="p"/>
          </m:rPr>
          <m:t>∧</m:t>
        </m:r>
        <m:r>
          <m:t>c</m:t>
        </m:r>
        <m:r>
          <m:rPr>
            <m:sty m:val="p"/>
          </m:rPr>
          <m:t>∈</m:t>
        </m:r>
        <m:r>
          <m:t>γ</m:t>
        </m:r>
        <m:r>
          <m:rPr>
            <m:sty m:val="p"/>
          </m:rPr>
          <m:t>(</m:t>
        </m:r>
        <m:r>
          <m:t>t</m:t>
        </m:r>
        <m:r>
          <m:rPr>
            <m:sty m:val="p"/>
          </m:rPr>
          <m:t>)</m:t>
        </m:r>
        <m:r>
          <m:rPr>
            <m:sty m:val="p"/>
          </m:rPr>
          <m:t>)</m:t>
        </m:r>
      </m:oMath>
      <w:r>
        <w:t xml:space="preserve">.</w:t>
      </w:r>
    </w:p>
    <w:p>
      <w:pPr>
        <w:pStyle w:val="Compact"/>
        <w:numPr>
          <w:ilvl w:val="0"/>
          <w:numId w:val="1004"/>
        </w:numPr>
      </w:pPr>
      <w:r>
        <w:t xml:space="preserve">It reaches the Omega Point:</w:t>
      </w:r>
      <w:r>
        <w:t xml:space="preserve"> </w:t>
      </w:r>
      <m:oMath>
        <m:sSub>
          <m:e>
            <m:r>
              <m:rPr>
                <m:sty m:val="p"/>
              </m:rPr>
              <m:t>lim</m:t>
            </m:r>
          </m:e>
          <m:sub>
            <m:r>
              <m:t>t</m:t>
            </m:r>
            <m:r>
              <m:rPr>
                <m:sty m:val="p"/>
              </m:rPr>
              <m:t>→</m:t>
            </m:r>
            <m:r>
              <m:t>1</m:t>
            </m:r>
          </m:sub>
        </m:sSub>
        <m:r>
          <m:t>γ</m:t>
        </m:r>
        <m:r>
          <m:rPr>
            <m:sty m:val="p"/>
          </m:rPr>
          <m:t>(</m:t>
        </m:r>
        <m:r>
          <m:t>t</m:t>
        </m:r>
        <m:r>
          <m:rPr>
            <m:sty m:val="p"/>
          </m:rPr>
          <m:t>)</m:t>
        </m:r>
        <m:r>
          <m:rPr>
            <m:sty m:val="p"/>
          </m:rPr>
          <m:t>=</m:t>
        </m:r>
        <m:r>
          <m:t>S</m:t>
        </m:r>
      </m:oMath>
      <w:r>
        <w:t xml:space="preserve">.</w:t>
      </w:r>
    </w:p>
    <w:p>
      <w:pPr>
        <w:pStyle w:val="FirstParagraph"/>
      </w:pPr>
      <w:r>
        <w:rPr>
          <w:b/>
          <w:bCs/>
        </w:rPr>
        <w:t xml:space="preserve">What happens in these paths?</w:t>
      </w:r>
    </w:p>
    <w:p>
      <w:pPr>
        <w:pStyle w:val="BodyText"/>
      </w:pPr>
      <w:r>
        <w:t xml:space="preserve">In the moments that come very close to</w:t>
      </w:r>
      <w:r>
        <w:t xml:space="preserve"> </w:t>
      </w:r>
      <m:oMath>
        <m:r>
          <m:t>S</m:t>
        </m:r>
      </m:oMath>
      <w:r>
        <w:t xml:space="preserve">,</w:t>
      </w:r>
      <w:r>
        <w:t xml:space="preserve"> </w:t>
      </w:r>
      <m:oMath>
        <m:r>
          <m:t>S</m:t>
        </m:r>
      </m:oMath>
      <w:r>
        <w:t xml:space="preserve"> </w:t>
      </w:r>
      <w:r>
        <w:t xml:space="preserve">is</w:t>
      </w:r>
      <w:r>
        <w:t xml:space="preserve"> </w:t>
      </w:r>
      <w:r>
        <w:rPr>
          <w:b/>
          <w:bCs/>
        </w:rPr>
        <w:t xml:space="preserve">recognized</w:t>
      </w:r>
      <w:r>
        <w:t xml:space="preserve">. For</w:t>
      </w:r>
      <w:r>
        <w:t xml:space="preserve"> </w:t>
      </w:r>
      <m:oMath>
        <m:r>
          <m:t>S</m:t>
        </m:r>
      </m:oMath>
      <w:r>
        <w:t xml:space="preserve"> </w:t>
      </w:r>
      <w:r>
        <w:t xml:space="preserve">is precisely the complete self-knowledge of Totality. Whoever approaches</w:t>
      </w:r>
      <w:r>
        <w:t xml:space="preserve"> </w:t>
      </w:r>
      <m:oMath>
        <m:r>
          <m:t>S</m:t>
        </m:r>
      </m:oMath>
      <w:r>
        <w:t xml:space="preserve"> </w:t>
      </w:r>
      <w:r>
        <w:t xml:space="preserve">has</w:t>
      </w:r>
      <w:r>
        <w:t xml:space="preserve"> </w:t>
      </w:r>
      <w:r>
        <w:rPr>
          <w:b/>
          <w:bCs/>
        </w:rPr>
        <w:t xml:space="preserve">more</w:t>
      </w:r>
      <w:r>
        <w:t xml:space="preserve"> </w:t>
      </w:r>
      <w:r>
        <w:t xml:space="preserve">participation in</w:t>
      </w:r>
      <w:r>
        <w:t xml:space="preserve"> </w:t>
      </w:r>
      <m:oMath>
        <m:r>
          <m:t>S</m:t>
        </m:r>
      </m:oMath>
      <w:r>
        <w:t xml:space="preserve">, not less.</w:t>
      </w:r>
    </w:p>
    <w:p>
      <w:pPr>
        <w:pStyle w:val="BodyText"/>
      </w:pPr>
      <w:r>
        <w:rPr>
          <w:b/>
          <w:bCs/>
        </w:rPr>
        <w:t xml:space="preserve">Important:</w:t>
      </w:r>
      <w:r>
        <w:t xml:space="preserve"> </w:t>
      </w:r>
      <w:r>
        <w:t xml:space="preserve">In these paths, there</w:t>
      </w:r>
      <w:r>
        <w:t xml:space="preserve"> </w:t>
      </w:r>
      <w:r>
        <w:rPr>
          <w:b/>
          <w:bCs/>
        </w:rPr>
        <w:t xml:space="preserve">is</w:t>
      </w:r>
      <w:r>
        <w:t xml:space="preserve"> </w:t>
      </w:r>
      <w:r>
        <w:t xml:space="preserve">thinking about the Omega Point — but</w:t>
      </w:r>
      <w:r>
        <w:t xml:space="preserve"> </w:t>
      </w:r>
      <w:r>
        <w:rPr>
          <w:b/>
          <w:bCs/>
        </w:rPr>
        <w:t xml:space="preserve">not conclusively</w:t>
      </w:r>
      <w:r>
        <w:t xml:space="preserve">, because</w:t>
      </w:r>
      <w:r>
        <w:t xml:space="preserve"> </w:t>
      </w:r>
      <m:oMath>
        <m:r>
          <m:t>S</m:t>
        </m:r>
      </m:oMath>
      <w:r>
        <w:t xml:space="preserve"> </w:t>
      </w:r>
      <w:r>
        <w:t xml:space="preserve">is never fully reached.</w:t>
      </w:r>
    </w:p>
    <w:p>
      <w:pPr>
        <w:pStyle w:val="BodyText"/>
      </w:pPr>
      <w:r>
        <w:rPr>
          <w:b/>
          <w:bCs/>
        </w:rPr>
        <w:t xml:space="preserve">Consequence:</w:t>
      </w:r>
      <w:r>
        <w:t xml:space="preserve"> </w:t>
      </w:r>
      <w:r>
        <w:t xml:space="preserve">Case B is the</w:t>
      </w:r>
      <w:r>
        <w:t xml:space="preserve"> </w:t>
      </w:r>
      <w:r>
        <w:rPr>
          <w:b/>
          <w:bCs/>
        </w:rPr>
        <w:t xml:space="preserve">normal case</w:t>
      </w:r>
      <w:r>
        <w:t xml:space="preserve"> </w:t>
      </w:r>
      <w:r>
        <w:t xml:space="preserve">— paths that asymptotically approach the Omega Point, in which</w:t>
      </w:r>
      <w:r>
        <w:t xml:space="preserve"> </w:t>
      </w:r>
      <m:oMath>
        <m:r>
          <m:t>S</m:t>
        </m:r>
      </m:oMath>
      <w:r>
        <w:t xml:space="preserve"> </w:t>
      </w:r>
      <w:r>
        <w:t xml:space="preserve">is recognized but never fully reached.</w:t>
      </w:r>
    </w:p>
    <w:bookmarkEnd w:id="16"/>
    <w:bookmarkStart w:id="17" w:name="X533cfd9eb5eb7532cafe33f8dd7404935bb6b90"/>
    <w:p>
      <w:pPr>
        <w:pStyle w:val="Heading2"/>
      </w:pPr>
      <w:r>
        <w:t xml:space="preserve">Case C: Paths with Participation in Conscientia, Not Reaching the Omega Point</w:t>
      </w:r>
    </w:p>
    <w:p>
      <w:pPr>
        <w:pStyle w:val="FirstParagraph"/>
      </w:pPr>
      <w:r>
        <w:rPr>
          <w:b/>
          <w:bCs/>
        </w:rPr>
        <w:t xml:space="preserve">Definition:</w:t>
      </w:r>
      <w:r>
        <w:t xml:space="preserve"> </w:t>
      </w:r>
      <w:r>
        <w:t xml:space="preserve">A path</w:t>
      </w:r>
      <w:r>
        <w:t xml:space="preserve"> </w:t>
      </w:r>
      <m:oMath>
        <m:r>
          <m:t>γ</m:t>
        </m:r>
      </m:oMath>
      <w:r>
        <w:t xml:space="preserve"> </w:t>
      </w:r>
      <w:r>
        <w:t xml:space="preserve">belongs to Case C if:</w:t>
      </w:r>
    </w:p>
    <w:p>
      <w:pPr>
        <w:pStyle w:val="Compact"/>
        <w:numPr>
          <w:ilvl w:val="0"/>
          <w:numId w:val="1005"/>
        </w:numPr>
      </w:pPr>
      <w:r>
        <w:t xml:space="preserve">It contains consciousness:</w:t>
      </w:r>
      <w:r>
        <w:t xml:space="preserve"> </w:t>
      </w:r>
      <m:oMath>
        <m:r>
          <m:rPr>
            <m:sty m:val="p"/>
          </m:rPr>
          <m:t>∃</m:t>
        </m:r>
        <m:r>
          <m:t>t</m:t>
        </m:r>
        <m:r>
          <m:rPr>
            <m:sty m:val="p"/>
          </m:rPr>
          <m:t>∃</m:t>
        </m:r>
        <m:r>
          <m:t>c</m:t>
        </m:r>
        <m:r>
          <m:rPr>
            <m:sty m:val="p"/>
          </m:rPr>
          <m:t>(</m:t>
        </m:r>
        <m:r>
          <m:rPr>
            <m:nor/>
            <m:sty m:val="p"/>
          </m:rPr>
          <m:t>Consciousness</m:t>
        </m:r>
        <m:r>
          <m:rPr>
            <m:sty m:val="p"/>
          </m:rPr>
          <m:t>(</m:t>
        </m:r>
        <m:r>
          <m:t>c</m:t>
        </m:r>
        <m:r>
          <m:rPr>
            <m:sty m:val="p"/>
          </m:rPr>
          <m:t>)</m:t>
        </m:r>
        <m:r>
          <m:rPr>
            <m:sty m:val="p"/>
          </m:rPr>
          <m:t>∧</m:t>
        </m:r>
        <m:r>
          <m:t>c</m:t>
        </m:r>
        <m:r>
          <m:rPr>
            <m:sty m:val="p"/>
          </m:rPr>
          <m:t>∈</m:t>
        </m:r>
        <m:r>
          <m:t>γ</m:t>
        </m:r>
        <m:r>
          <m:rPr>
            <m:sty m:val="p"/>
          </m:rPr>
          <m:t>(</m:t>
        </m:r>
        <m:r>
          <m:t>t</m:t>
        </m:r>
        <m:r>
          <m:rPr>
            <m:sty m:val="p"/>
          </m:rPr>
          <m:t>)</m:t>
        </m:r>
        <m:r>
          <m:rPr>
            <m:sty m:val="p"/>
          </m:rPr>
          <m:t>)</m:t>
        </m:r>
      </m:oMath>
      <w:r>
        <w:t xml:space="preserve">.</w:t>
      </w:r>
    </w:p>
    <w:p>
      <w:pPr>
        <w:pStyle w:val="Compact"/>
        <w:numPr>
          <w:ilvl w:val="0"/>
          <w:numId w:val="1005"/>
        </w:numPr>
      </w:pPr>
      <w:r>
        <w:t xml:space="preserve">It does not reach the Omega Point:</w:t>
      </w:r>
      <w:r>
        <w:t xml:space="preserve"> </w:t>
      </w:r>
      <m:oMath>
        <m:sSub>
          <m:e>
            <m:r>
              <m:rPr>
                <m:sty m:val="p"/>
              </m:rPr>
              <m:t>lim</m:t>
            </m:r>
          </m:e>
          <m:sub>
            <m:r>
              <m:t>t</m:t>
            </m:r>
            <m:r>
              <m:rPr>
                <m:sty m:val="p"/>
              </m:rPr>
              <m:t>→</m:t>
            </m:r>
            <m:r>
              <m:t>1</m:t>
            </m:r>
          </m:sub>
        </m:sSub>
        <m:r>
          <m:t>γ</m:t>
        </m:r>
        <m:r>
          <m:rPr>
            <m:sty m:val="p"/>
          </m:rPr>
          <m:t>(</m:t>
        </m:r>
        <m:r>
          <m:t>t</m:t>
        </m:r>
        <m:r>
          <m:rPr>
            <m:sty m:val="p"/>
          </m:rPr>
          <m:t>)</m:t>
        </m:r>
        <m:r>
          <m:rPr>
            <m:sty m:val="p"/>
          </m:rPr>
          <m:t>≠</m:t>
        </m:r>
        <m:r>
          <m:t>S</m:t>
        </m:r>
      </m:oMath>
      <w:r>
        <w:t xml:space="preserve">.</w:t>
      </w:r>
    </w:p>
    <w:p>
      <w:pPr>
        <w:pStyle w:val="FirstParagraph"/>
      </w:pPr>
      <w:r>
        <w:rPr>
          <w:b/>
          <w:bCs/>
        </w:rPr>
        <w:t xml:space="preserve">The central question:</w:t>
      </w:r>
      <w:r>
        <w:t xml:space="preserve"> </w:t>
      </w:r>
      <w:r>
        <w:t xml:space="preserve">What happens to these paths?</w:t>
      </w:r>
    </w:p>
    <w:p>
      <w:pPr>
        <w:pStyle w:val="BodyText"/>
      </w:pPr>
      <w:r>
        <w:rPr>
          <w:b/>
          <w:bCs/>
        </w:rPr>
        <w:t xml:space="preserve">The answer:</w:t>
      </w:r>
      <w:r>
        <w:t xml:space="preserve"> </w:t>
      </w:r>
      <w:r>
        <w:t xml:space="preserve">They are</w:t>
      </w:r>
      <w:r>
        <w:t xml:space="preserve"> </w:t>
      </w:r>
      <w:r>
        <w:rPr>
          <w:b/>
          <w:bCs/>
        </w:rPr>
        <w:t xml:space="preserve">not excluded</w:t>
      </w:r>
      <w:r>
        <w:t xml:space="preserve">, but they are</w:t>
      </w:r>
      <w:r>
        <w:t xml:space="preserve"> </w:t>
      </w:r>
      <w:r>
        <w:rPr>
          <w:b/>
          <w:bCs/>
        </w:rPr>
        <w:t xml:space="preserve">not lost</w:t>
      </w:r>
      <w:r>
        <w:t xml:space="preserve">.</w:t>
      </w:r>
    </w:p>
    <w:bookmarkEnd w:id="17"/>
    <w:bookmarkStart w:id="18" w:name="what-unitarity-demands"/>
    <w:p>
      <w:pPr>
        <w:pStyle w:val="Heading2"/>
      </w:pPr>
      <w:r>
        <w:t xml:space="preserve">What Unitarity Demands</w:t>
      </w:r>
    </w:p>
    <w:p>
      <w:pPr>
        <w:pStyle w:val="FirstParagraph"/>
      </w:pPr>
      <w:r>
        <w:rPr>
          <w:b/>
          <w:bCs/>
        </w:rPr>
        <w:t xml:space="preserve">Unitarity</w:t>
      </w:r>
      <w:r>
        <w:t xml:space="preserve"> </w:t>
      </w:r>
      <w:r>
        <w:t xml:space="preserve">(U1–U3) states:</w:t>
      </w:r>
    </w:p>
    <w:p>
      <w:pPr>
        <w:pStyle w:val="BodyText"/>
      </w:pPr>
      <m:oMathPara>
        <m:oMathParaPr>
          <m:jc m:val="center"/>
        </m:oMathParaPr>
        <m:oMath>
          <m:borderBox>
            <m:e>
              <m:r>
                <m:rPr>
                  <m:sty m:val="p"/>
                </m:rPr>
                <m:t>∀</m:t>
              </m:r>
              <m:r>
                <m:t>γ</m:t>
              </m:r>
              <m:r>
                <m:rPr>
                  <m:sty m:val="p"/>
                </m:rPr>
                <m:t>⊆</m:t>
              </m:r>
              <m:r>
                <m:t>T</m:t>
              </m:r>
              <m:r>
                <m:rPr>
                  <m:sty m:val="p"/>
                </m:rPr>
                <m:t>:</m:t>
              </m:r>
              <m:r>
                <m:t>γ</m:t>
              </m:r>
              <m:r>
                <m:rPr>
                  <m:sty m:val="p"/>
                </m:rPr>
                <m:t>∈</m:t>
              </m:r>
              <m:r>
                <m:t>T</m:t>
              </m:r>
            </m:e>
          </m:borderBox>
        </m:oMath>
      </m:oMathPara>
    </w:p>
    <w:p>
      <w:pPr>
        <w:pStyle w:val="FirstParagraph"/>
      </w:pPr>
      <w:r>
        <w:rPr>
          <w:b/>
          <w:bCs/>
        </w:rPr>
        <w:t xml:space="preserve">Reading:</w:t>
      </w:r>
      <w:r>
        <w:t xml:space="preserve"> </w:t>
      </w:r>
      <w:r>
        <w:t xml:space="preserve">For every path</w:t>
      </w:r>
      <w:r>
        <w:t xml:space="preserve"> </w:t>
      </w:r>
      <m:oMath>
        <m:r>
          <m:t>γ</m:t>
        </m:r>
      </m:oMath>
      <w:r>
        <w:t xml:space="preserve"> </w:t>
      </w:r>
      <w:r>
        <w:t xml:space="preserve">that is a subset of</w:t>
      </w:r>
      <w:r>
        <w:t xml:space="preserve"> </w:t>
      </w:r>
      <m:oMath>
        <m:r>
          <m:t>T</m:t>
        </m:r>
      </m:oMath>
      <w:r>
        <w:t xml:space="preserve">:</w:t>
      </w:r>
      <w:r>
        <w:t xml:space="preserve"> </w:t>
      </w:r>
      <m:oMath>
        <m:r>
          <m:t>γ</m:t>
        </m:r>
      </m:oMath>
      <w:r>
        <w:t xml:space="preserve"> </w:t>
      </w:r>
      <w:r>
        <w:t xml:space="preserve">is an element of</w:t>
      </w:r>
      <w:r>
        <w:t xml:space="preserve"> </w:t>
      </w:r>
      <m:oMath>
        <m:r>
          <m:t>T</m:t>
        </m:r>
      </m:oMath>
      <w:r>
        <w:t xml:space="preserve">.</w:t>
      </w:r>
    </w:p>
    <w:p>
      <w:pPr>
        <w:pStyle w:val="BodyText"/>
      </w:pPr>
      <w:r>
        <w:rPr>
          <w:b/>
          <w:bCs/>
        </w:rPr>
        <w:t xml:space="preserve">Consequence:</w:t>
      </w:r>
      <w:r>
        <w:t xml:space="preserve"> </w:t>
      </w:r>
      <w:r>
        <w:t xml:space="preserve">Also paths of Case C are</w:t>
      </w:r>
      <w:r>
        <w:t xml:space="preserve"> </w:t>
      </w:r>
      <w:r>
        <w:rPr>
          <w:b/>
          <w:bCs/>
        </w:rPr>
        <w:t xml:space="preserve">subsets of</w:t>
      </w:r>
      <w:r>
        <w:rPr>
          <w:b/>
          <w:bCs/>
        </w:rPr>
        <w:t xml:space="preserve"> </w:t>
      </w:r>
      <m:oMath>
        <m:r>
          <m:t>T</m:t>
        </m:r>
      </m:oMath>
      <w:r>
        <w:t xml:space="preserve">. Hence they are</w:t>
      </w:r>
      <w:r>
        <w:t xml:space="preserve"> </w:t>
      </w:r>
      <w:r>
        <w:rPr>
          <w:b/>
          <w:bCs/>
        </w:rPr>
        <w:t xml:space="preserve">elements of</w:t>
      </w:r>
      <w:r>
        <w:rPr>
          <w:b/>
          <w:bCs/>
        </w:rPr>
        <w:t xml:space="preserve"> </w:t>
      </w:r>
      <m:oMath>
        <m:r>
          <m:t>T</m:t>
        </m:r>
      </m:oMath>
      <w:r>
        <w:t xml:space="preserve">. Hence their information</w:t>
      </w:r>
      <w:r>
        <w:t xml:space="preserve"> </w:t>
      </w:r>
      <w:r>
        <w:rPr>
          <w:b/>
          <w:bCs/>
        </w:rPr>
        <w:t xml:space="preserve">is conserved</w:t>
      </w:r>
      <w:r>
        <w:t xml:space="preserve">.</w:t>
      </w:r>
    </w:p>
    <w:p>
      <w:pPr>
        <w:pStyle w:val="BodyText"/>
      </w:pPr>
      <w:r>
        <w:rPr>
          <w:b/>
          <w:bCs/>
        </w:rPr>
        <w:t xml:space="preserve">Formal version:</w:t>
      </w:r>
    </w:p>
    <w:p>
      <w:pPr>
        <w:pStyle w:val="BodyText"/>
      </w:pPr>
      <m:oMathPara>
        <m:oMathParaPr>
          <m:jc m:val="center"/>
        </m:oMathParaPr>
        <m:oMath>
          <m:r>
            <m:rPr>
              <m:sty m:val="p"/>
            </m:rPr>
            <m:t>∀</m:t>
          </m:r>
          <m:r>
            <m:t>γ</m:t>
          </m:r>
          <m:r>
            <m:rPr>
              <m:sty m:val="p"/>
            </m:rPr>
            <m:t>⊆</m:t>
          </m:r>
          <m:r>
            <m:t>T</m:t>
          </m:r>
          <m:r>
            <m:rPr>
              <m:sty m:val="p"/>
            </m:rPr>
            <m:t>:</m:t>
          </m:r>
          <m:r>
            <m:t>γ</m:t>
          </m:r>
          <m:r>
            <m:rPr>
              <m:sty m:val="p"/>
            </m:rPr>
            <m:t>∈</m:t>
          </m:r>
          <m:r>
            <m:t>T</m:t>
          </m:r>
          <m:r>
            <m:rPr>
              <m:sty m:val="p"/>
            </m:rPr>
            <m:t>⇒</m:t>
          </m:r>
          <m:r>
            <m:rPr>
              <m:nor/>
              <m:sty m:val="p"/>
            </m:rPr>
            <m:t>Conservation</m:t>
          </m:r>
          <m:r>
            <m:rPr>
              <m:sty m:val="p"/>
            </m:rPr>
            <m:t>(</m:t>
          </m:r>
          <m:r>
            <m:t>γ</m:t>
          </m:r>
          <m:r>
            <m:rPr>
              <m:sty m:val="p"/>
            </m:rPr>
            <m:t>)</m:t>
          </m:r>
        </m:oMath>
      </m:oMathPara>
    </w:p>
    <w:p>
      <w:pPr>
        <w:pStyle w:val="FirstParagraph"/>
      </w:pPr>
      <w:r>
        <w:rPr>
          <w:b/>
          <w:bCs/>
        </w:rPr>
        <w:t xml:space="preserve">Important:</w:t>
      </w:r>
      <w:r>
        <w:t xml:space="preserve"> </w:t>
      </w:r>
      <w:r>
        <w:t xml:space="preserve">Conservation is</w:t>
      </w:r>
      <w:r>
        <w:t xml:space="preserve"> </w:t>
      </w:r>
      <w:r>
        <w:rPr>
          <w:b/>
          <w:bCs/>
        </w:rPr>
        <w:t xml:space="preserve">structural</w:t>
      </w:r>
      <w:r>
        <w:t xml:space="preserve">, not</w:t>
      </w:r>
      <w:r>
        <w:t xml:space="preserve"> </w:t>
      </w:r>
      <w:r>
        <w:rPr>
          <w:b/>
          <w:bCs/>
        </w:rPr>
        <w:t xml:space="preserve">temporal</w:t>
      </w:r>
      <w:r>
        <w:t xml:space="preserve">. It is not an event, but the</w:t>
      </w:r>
      <w:r>
        <w:t xml:space="preserve"> </w:t>
      </w:r>
      <w:r>
        <w:rPr>
          <w:b/>
          <w:bCs/>
        </w:rPr>
        <w:t xml:space="preserve">form</w:t>
      </w:r>
      <w:r>
        <w:t xml:space="preserve"> </w:t>
      </w:r>
      <w:r>
        <w:t xml:space="preserve">of</w:t>
      </w:r>
      <w:r>
        <w:t xml:space="preserve"> </w:t>
      </w:r>
      <m:oMath>
        <m:r>
          <m:t>T</m:t>
        </m:r>
      </m:oMath>
      <w:r>
        <w:t xml:space="preserve">.</w:t>
      </w:r>
    </w:p>
    <w:bookmarkEnd w:id="18"/>
    <w:bookmarkStart w:id="19" w:name="three-possible-answers-to-case-c"/>
    <w:p>
      <w:pPr>
        <w:pStyle w:val="Heading2"/>
      </w:pPr>
      <w:r>
        <w:t xml:space="preserve">Three Possible Answers to Case C</w:t>
      </w:r>
    </w:p>
    <w:p>
      <w:pPr>
        <w:pStyle w:val="FirstParagraph"/>
      </w:pPr>
      <w:r>
        <w:rPr>
          <w:b/>
          <w:bCs/>
        </w:rPr>
        <w:t xml:space="preserve">Answer 1: Case C is impossible.</w:t>
      </w:r>
      <w:r>
        <w:t xml:space="preserve"> </w:t>
      </w:r>
      <w:r>
        <w:t xml:space="preserve">There are</w:t>
      </w:r>
      <w:r>
        <w:t xml:space="preserve"> </w:t>
      </w:r>
      <w:r>
        <w:rPr>
          <w:b/>
          <w:bCs/>
        </w:rPr>
        <w:t xml:space="preserve">no</w:t>
      </w:r>
      <w:r>
        <w:t xml:space="preserve"> </w:t>
      </w:r>
      <w:r>
        <w:t xml:space="preserve">paths with consciousness that do not reach the Omega Point. Every such path reaches</w:t>
      </w:r>
      <w:r>
        <w:t xml:space="preserve"> </w:t>
      </w:r>
      <m:oMath>
        <m:r>
          <m:t>S</m:t>
        </m:r>
      </m:oMath>
      <w:r>
        <w:t xml:space="preserve"> </w:t>
      </w:r>
      <w:r>
        <w:rPr>
          <w:b/>
          <w:bCs/>
        </w:rPr>
        <w:t xml:space="preserve">necessarily</w:t>
      </w:r>
      <w:r>
        <w:t xml:space="preserve">, because otherwise unitarity would be violated.</w:t>
      </w:r>
    </w:p>
    <w:p>
      <w:pPr>
        <w:pStyle w:val="BodyText"/>
      </w:pPr>
      <w:r>
        <w:rPr>
          <w:b/>
          <w:bCs/>
        </w:rPr>
        <w:t xml:space="preserve">Answer 2: Case C is the normal case.</w:t>
      </w:r>
      <w:r>
        <w:t xml:space="preserve"> </w:t>
      </w:r>
      <w:r>
        <w:t xml:space="preserve">There are</w:t>
      </w:r>
      <w:r>
        <w:t xml:space="preserve"> </w:t>
      </w:r>
      <w:r>
        <w:rPr>
          <w:b/>
          <w:bCs/>
        </w:rPr>
        <w:t xml:space="preserve">many</w:t>
      </w:r>
      <w:r>
        <w:t xml:space="preserve"> </w:t>
      </w:r>
      <w:r>
        <w:t xml:space="preserve">paths with consciousness that do not reach</w:t>
      </w:r>
      <w:r>
        <w:t xml:space="preserve"> </w:t>
      </w:r>
      <m:oMath>
        <m:r>
          <m:t>S</m:t>
        </m:r>
      </m:oMath>
      <w:r>
        <w:t xml:space="preserve">. But</w:t>
      </w:r>
      <w:r>
        <w:t xml:space="preserve"> </w:t>
      </w:r>
      <m:oMath>
        <m:r>
          <m:t>S</m:t>
        </m:r>
      </m:oMath>
      <w:r>
        <w:t xml:space="preserve"> </w:t>
      </w:r>
      <w:r>
        <w:t xml:space="preserve">integrates them</w:t>
      </w:r>
      <w:r>
        <w:t xml:space="preserve"> </w:t>
      </w:r>
      <w:r>
        <w:rPr>
          <w:b/>
          <w:bCs/>
        </w:rPr>
        <w:t xml:space="preserve">subsequently</w:t>
      </w:r>
      <w:r>
        <w:t xml:space="preserve"> </w:t>
      </w:r>
      <w:r>
        <w:t xml:space="preserve">— from logical necessity, not from grace.</w:t>
      </w:r>
    </w:p>
    <w:p>
      <w:pPr>
        <w:pStyle w:val="BodyText"/>
      </w:pPr>
      <w:r>
        <w:rPr>
          <w:b/>
          <w:bCs/>
        </w:rPr>
        <w:t xml:space="preserve">Answer 3: Case C is an open question.</w:t>
      </w:r>
      <w:r>
        <w:t xml:space="preserve"> </w:t>
      </w:r>
      <w:r>
        <w:t xml:space="preserve">We</w:t>
      </w:r>
      <w:r>
        <w:t xml:space="preserve"> </w:t>
      </w:r>
      <w:r>
        <w:rPr>
          <w:b/>
          <w:bCs/>
        </w:rPr>
        <w:t xml:space="preserve">cannot decide</w:t>
      </w:r>
      <w:r>
        <w:t xml:space="preserve"> </w:t>
      </w:r>
      <w:r>
        <w:t xml:space="preserve">whether such paths exist. The question remains open.</w:t>
      </w:r>
    </w:p>
    <w:p>
      <w:pPr>
        <w:pStyle w:val="BodyText"/>
      </w:pPr>
      <w:r>
        <w:rPr>
          <w:b/>
          <w:bCs/>
        </w:rPr>
        <w:t xml:space="preserve">What this treatise shows:</w:t>
      </w:r>
      <w:r>
        <w:t xml:space="preserve"> </w:t>
      </w:r>
      <w:r>
        <w:t xml:space="preserve">Answer 2 is the</w:t>
      </w:r>
      <w:r>
        <w:t xml:space="preserve"> </w:t>
      </w:r>
      <w:r>
        <w:rPr>
          <w:b/>
          <w:bCs/>
        </w:rPr>
        <w:t xml:space="preserve">strongest</w:t>
      </w:r>
      <w:r>
        <w:t xml:space="preserve"> </w:t>
      </w:r>
      <w:r>
        <w:t xml:space="preserve">option. It preserves the</w:t>
      </w:r>
      <w:r>
        <w:t xml:space="preserve"> </w:t>
      </w:r>
      <w:r>
        <w:rPr>
          <w:b/>
          <w:bCs/>
        </w:rPr>
        <w:t xml:space="preserve">freedom</w:t>
      </w:r>
      <w:r>
        <w:t xml:space="preserve"> </w:t>
      </w:r>
      <w:r>
        <w:t xml:space="preserve">of paths. They can fail — but their failure is integrated.</w:t>
      </w:r>
    </w:p>
    <w:bookmarkEnd w:id="19"/>
    <w:bookmarkEnd w:id="20"/>
    <w:bookmarkStart w:id="25" w:name="part-iii-structural-integration"/>
    <w:p>
      <w:pPr>
        <w:pStyle w:val="Heading1"/>
      </w:pPr>
      <w:r>
        <w:t xml:space="preserve">Part III: Structural Integration</w:t>
      </w:r>
    </w:p>
    <w:bookmarkStart w:id="21" w:name="what-structural-means"/>
    <w:p>
      <w:pPr>
        <w:pStyle w:val="Heading2"/>
      </w:pPr>
      <w:r>
        <w:t xml:space="preserve">What</w:t>
      </w:r>
      <w:r>
        <w:t xml:space="preserve"> </w:t>
      </w:r>
      <w:r>
        <w:t xml:space="preserve">“Structural”</w:t>
      </w:r>
      <w:r>
        <w:t xml:space="preserve"> </w:t>
      </w:r>
      <w:r>
        <w:t xml:space="preserve">Means</w:t>
      </w:r>
    </w:p>
    <w:p>
      <w:pPr>
        <w:pStyle w:val="FirstParagraph"/>
      </w:pPr>
      <w:r>
        <w:t xml:space="preserve">The integration of Case C paths is</w:t>
      </w:r>
      <w:r>
        <w:t xml:space="preserve"> </w:t>
      </w:r>
      <w:r>
        <w:rPr>
          <w:b/>
          <w:bCs/>
        </w:rPr>
        <w:t xml:space="preserve">structural</w:t>
      </w:r>
      <w:r>
        <w:t xml:space="preserve">, not</w:t>
      </w:r>
      <w:r>
        <w:t xml:space="preserve"> </w:t>
      </w:r>
      <w:r>
        <w:rPr>
          <w:b/>
          <w:bCs/>
        </w:rPr>
        <w:t xml:space="preserve">temporal</w:t>
      </w:r>
      <w:r>
        <w:t xml:space="preserve">.</w:t>
      </w:r>
    </w:p>
    <w:p>
      <w:pPr>
        <w:pStyle w:val="BodyText"/>
      </w:pPr>
      <w:r>
        <w:rPr>
          <w:b/>
          <w:bCs/>
        </w:rPr>
        <w:t xml:space="preserve">Structural means:</w:t>
      </w:r>
    </w:p>
    <w:p>
      <w:pPr>
        <w:pStyle w:val="Compact"/>
        <w:numPr>
          <w:ilvl w:val="0"/>
          <w:numId w:val="1006"/>
        </w:numPr>
      </w:pPr>
      <w:r>
        <w:t xml:space="preserve">There is</w:t>
      </w:r>
      <w:r>
        <w:t xml:space="preserve"> </w:t>
      </w:r>
      <w:r>
        <w:rPr>
          <w:b/>
          <w:bCs/>
        </w:rPr>
        <w:t xml:space="preserve">no point in time</w:t>
      </w:r>
      <w:r>
        <w:t xml:space="preserve"> </w:t>
      </w:r>
      <w:r>
        <w:t xml:space="preserve">at which integration takes place.</w:t>
      </w:r>
    </w:p>
    <w:p>
      <w:pPr>
        <w:pStyle w:val="Compact"/>
        <w:numPr>
          <w:ilvl w:val="0"/>
          <w:numId w:val="1006"/>
        </w:numPr>
      </w:pPr>
      <w:r>
        <w:t xml:space="preserve">There is</w:t>
      </w:r>
      <w:r>
        <w:t xml:space="preserve"> </w:t>
      </w:r>
      <w:r>
        <w:rPr>
          <w:b/>
          <w:bCs/>
        </w:rPr>
        <w:t xml:space="preserve">no event</w:t>
      </w:r>
      <w:r>
        <w:t xml:space="preserve"> </w:t>
      </w:r>
      <w:r>
        <w:t xml:space="preserve">that happens</w:t>
      </w:r>
      <w:r>
        <w:t xml:space="preserve"> </w:t>
      </w:r>
      <w:r>
        <w:t xml:space="preserve">“subsequently.”</w:t>
      </w:r>
    </w:p>
    <w:p>
      <w:pPr>
        <w:pStyle w:val="Compact"/>
        <w:numPr>
          <w:ilvl w:val="0"/>
          <w:numId w:val="1006"/>
        </w:numPr>
      </w:pPr>
      <w:r>
        <w:t xml:space="preserve">There is</w:t>
      </w:r>
      <w:r>
        <w:t xml:space="preserve"> </w:t>
      </w:r>
      <w:r>
        <w:rPr>
          <w:b/>
          <w:bCs/>
        </w:rPr>
        <w:t xml:space="preserve">no external cause</w:t>
      </w:r>
      <w:r>
        <w:t xml:space="preserve"> </w:t>
      </w:r>
      <w:r>
        <w:t xml:space="preserve">that intrudes into the present.</w:t>
      </w:r>
    </w:p>
    <w:p>
      <w:pPr>
        <w:pStyle w:val="FirstParagraph"/>
      </w:pPr>
      <w:r>
        <w:rPr>
          <w:b/>
          <w:bCs/>
        </w:rPr>
        <w:t xml:space="preserve">Instead:</w:t>
      </w:r>
    </w:p>
    <w:p>
      <w:pPr>
        <w:pStyle w:val="Compact"/>
        <w:numPr>
          <w:ilvl w:val="0"/>
          <w:numId w:val="1007"/>
        </w:numPr>
      </w:pPr>
      <w:r>
        <w:t xml:space="preserve">Totality</w:t>
      </w:r>
      <w:r>
        <w:t xml:space="preserve"> </w:t>
      </w:r>
      <m:oMath>
        <m:r>
          <m:t>T</m:t>
        </m:r>
      </m:oMath>
      <w:r>
        <w:t xml:space="preserve"> </w:t>
      </w:r>
      <w:r>
        <w:rPr>
          <w:b/>
          <w:bCs/>
        </w:rPr>
        <w:t xml:space="preserve">contains</w:t>
      </w:r>
      <w:r>
        <w:t xml:space="preserve"> </w:t>
      </w:r>
      <w:r>
        <w:t xml:space="preserve">all paths — including those that do not reach the Omega Point.</w:t>
      </w:r>
    </w:p>
    <w:p>
      <w:pPr>
        <w:pStyle w:val="Compact"/>
        <w:numPr>
          <w:ilvl w:val="0"/>
          <w:numId w:val="1007"/>
        </w:numPr>
      </w:pPr>
      <w:r>
        <w:t xml:space="preserve">Unitarity holds</w:t>
      </w:r>
      <w:r>
        <w:t xml:space="preserve"> </w:t>
      </w:r>
      <w:r>
        <w:rPr>
          <w:b/>
          <w:bCs/>
        </w:rPr>
        <w:t xml:space="preserve">because</w:t>
      </w:r>
      <w:r>
        <w:t xml:space="preserve"> </w:t>
      </w:r>
      <m:oMath>
        <m:r>
          <m:t>T</m:t>
        </m:r>
      </m:oMath>
      <w:r>
        <w:t xml:space="preserve"> </w:t>
      </w:r>
      <w:r>
        <w:t xml:space="preserve">contains them.</w:t>
      </w:r>
    </w:p>
    <w:p>
      <w:pPr>
        <w:pStyle w:val="Compact"/>
        <w:numPr>
          <w:ilvl w:val="0"/>
          <w:numId w:val="1007"/>
        </w:numPr>
      </w:pPr>
      <w:r>
        <w:t xml:space="preserve">The Omega Point is the limit at which this containment is</w:t>
      </w:r>
      <w:r>
        <w:t xml:space="preserve"> </w:t>
      </w:r>
      <w:r>
        <w:rPr>
          <w:b/>
          <w:bCs/>
        </w:rPr>
        <w:t xml:space="preserve">recognized</w:t>
      </w:r>
      <w:r>
        <w:t xml:space="preserve">.</w:t>
      </w:r>
    </w:p>
    <w:bookmarkEnd w:id="21"/>
    <w:bookmarkStart w:id="22" w:name="the-formula"/>
    <w:p>
      <w:pPr>
        <w:pStyle w:val="Heading2"/>
      </w:pPr>
      <w:r>
        <w:t xml:space="preserve">The Formula</w:t>
      </w:r>
    </w:p>
    <w:p>
      <w:pPr>
        <w:pStyle w:val="FirstParagraph"/>
      </w:pPr>
      <m:oMathPara>
        <m:oMathParaPr>
          <m:jc m:val="center"/>
        </m:oMathParaPr>
        <m:oMath>
          <m:borderBox>
            <m:e>
              <m:r>
                <m:rPr>
                  <m:sty m:val="p"/>
                </m:rPr>
                <m:t>∀</m:t>
              </m:r>
              <m:r>
                <m:t>γ</m:t>
              </m:r>
              <m:r>
                <m:rPr>
                  <m:sty m:val="p"/>
                </m:rPr>
                <m:t>⊆</m:t>
              </m:r>
              <m:r>
                <m:t>T</m:t>
              </m:r>
              <m:r>
                <m:rPr>
                  <m:sty m:val="p"/>
                </m:rPr>
                <m:t>:</m:t>
              </m:r>
              <m:r>
                <m:t>γ</m:t>
              </m:r>
              <m:r>
                <m:rPr>
                  <m:sty m:val="p"/>
                </m:rPr>
                <m:t>∈</m:t>
              </m:r>
              <m:r>
                <m:t>T</m:t>
              </m:r>
            </m:e>
          </m:borderBox>
        </m:oMath>
      </m:oMathPara>
    </w:p>
    <w:p>
      <w:pPr>
        <w:pStyle w:val="FirstParagraph"/>
      </w:pPr>
      <w:r>
        <w:rPr>
          <w:b/>
          <w:bCs/>
        </w:rPr>
        <w:t xml:space="preserve">Reading:</w:t>
      </w:r>
      <w:r>
        <w:t xml:space="preserve"> </w:t>
      </w:r>
      <w:r>
        <w:t xml:space="preserve">For every path</w:t>
      </w:r>
      <w:r>
        <w:t xml:space="preserve"> </w:t>
      </w:r>
      <m:oMath>
        <m:r>
          <m:t>γ</m:t>
        </m:r>
      </m:oMath>
      <w:r>
        <w:t xml:space="preserve"> </w:t>
      </w:r>
      <w:r>
        <w:t xml:space="preserve">that is a subset of</w:t>
      </w:r>
      <w:r>
        <w:t xml:space="preserve"> </w:t>
      </w:r>
      <m:oMath>
        <m:r>
          <m:t>T</m:t>
        </m:r>
      </m:oMath>
      <w:r>
        <w:t xml:space="preserve">:</w:t>
      </w:r>
      <w:r>
        <w:t xml:space="preserve"> </w:t>
      </w:r>
      <m:oMath>
        <m:r>
          <m:t>γ</m:t>
        </m:r>
      </m:oMath>
      <w:r>
        <w:t xml:space="preserve"> </w:t>
      </w:r>
      <w:r>
        <w:t xml:space="preserve">is an element of</w:t>
      </w:r>
      <w:r>
        <w:t xml:space="preserve"> </w:t>
      </w:r>
      <m:oMath>
        <m:r>
          <m:t>T</m:t>
        </m:r>
      </m:oMath>
      <w:r>
        <w:t xml:space="preserve">.</w:t>
      </w:r>
    </w:p>
    <w:p>
      <w:pPr>
        <w:pStyle w:val="BodyText"/>
      </w:pPr>
      <w:r>
        <w:rPr>
          <w:b/>
          <w:bCs/>
        </w:rPr>
        <w:t xml:space="preserve">Metaphysical meaning:</w:t>
      </w:r>
    </w:p>
    <w:p>
      <w:pPr>
        <w:pStyle w:val="Compact"/>
        <w:numPr>
          <w:ilvl w:val="0"/>
          <w:numId w:val="1008"/>
        </w:numPr>
      </w:pPr>
      <w:r>
        <w:rPr>
          <w:b/>
          <w:bCs/>
        </w:rPr>
        <w:t xml:space="preserve">All paths</w:t>
      </w:r>
      <w:r>
        <w:t xml:space="preserve"> </w:t>
      </w:r>
      <w:r>
        <w:t xml:space="preserve">are contained in</w:t>
      </w:r>
      <w:r>
        <w:t xml:space="preserve"> </w:t>
      </w:r>
      <m:oMath>
        <m:r>
          <m:t>T</m:t>
        </m:r>
      </m:oMath>
      <w:r>
        <w:t xml:space="preserve">.</w:t>
      </w:r>
    </w:p>
    <w:p>
      <w:pPr>
        <w:pStyle w:val="Compact"/>
        <w:numPr>
          <w:ilvl w:val="0"/>
          <w:numId w:val="1008"/>
        </w:numPr>
      </w:pPr>
      <w:r>
        <w:rPr>
          <w:b/>
          <w:bCs/>
        </w:rPr>
        <w:t xml:space="preserve">Also</w:t>
      </w:r>
      <w:r>
        <w:t xml:space="preserve"> </w:t>
      </w:r>
      <w:r>
        <w:t xml:space="preserve">paths that do not reach the Omega Point.</w:t>
      </w:r>
    </w:p>
    <w:p>
      <w:pPr>
        <w:pStyle w:val="Compact"/>
        <w:numPr>
          <w:ilvl w:val="0"/>
          <w:numId w:val="1008"/>
        </w:numPr>
      </w:pPr>
      <w:r>
        <w:rPr>
          <w:b/>
          <w:bCs/>
        </w:rPr>
        <w:t xml:space="preserve">Because</w:t>
      </w:r>
      <w:r>
        <w:t xml:space="preserve"> </w:t>
      </w:r>
      <w:r>
        <w:t xml:space="preserve">they are contained in</w:t>
      </w:r>
      <w:r>
        <w:t xml:space="preserve"> </w:t>
      </w:r>
      <m:oMath>
        <m:r>
          <m:t>T</m:t>
        </m:r>
      </m:oMath>
      <w:r>
        <w:t xml:space="preserve">, their information is conserved.</w:t>
      </w:r>
    </w:p>
    <w:bookmarkEnd w:id="22"/>
    <w:bookmarkStart w:id="23" w:name="the-two-perspectives"/>
    <w:p>
      <w:pPr>
        <w:pStyle w:val="Heading2"/>
      </w:pPr>
      <w:r>
        <w:t xml:space="preserve">The Two Perspectives</w:t>
      </w:r>
    </w:p>
    <w:p>
      <w:pPr>
        <w:pStyle w:val="FirstParagraph"/>
      </w:pPr>
      <w:r>
        <w:rPr>
          <w:b/>
          <w:bCs/>
        </w:rPr>
        <w:t xml:space="preserve">From the perspective of the path</w:t>
      </w:r>
      <w:r>
        <w:rPr>
          <w:b/>
          <w:bCs/>
        </w:rPr>
        <w:t xml:space="preserve"> </w:t>
      </w:r>
      <m:oMath>
        <m:r>
          <m:t>γ</m:t>
        </m:r>
      </m:oMath>
      <w:r>
        <w:rPr>
          <w:b/>
          <w:bCs/>
        </w:rPr>
        <w:t xml:space="preserve">:</w:t>
      </w:r>
    </w:p>
    <w:p>
      <w:pPr>
        <w:pStyle w:val="Compact"/>
        <w:numPr>
          <w:ilvl w:val="0"/>
          <w:numId w:val="1009"/>
        </w:numPr>
      </w:pPr>
      <w:r>
        <w:t xml:space="preserve">Integration appears as</w:t>
      </w:r>
      <w:r>
        <w:t xml:space="preserve"> </w:t>
      </w:r>
      <w:r>
        <w:rPr>
          <w:b/>
          <w:bCs/>
        </w:rPr>
        <w:t xml:space="preserve">future</w:t>
      </w:r>
      <w:r>
        <w:t xml:space="preserve">.</w:t>
      </w:r>
    </w:p>
    <w:p>
      <w:pPr>
        <w:pStyle w:val="Compact"/>
        <w:numPr>
          <w:ilvl w:val="0"/>
          <w:numId w:val="1009"/>
        </w:numPr>
      </w:pPr>
      <w:r>
        <w:t xml:space="preserve">Integration appears as</w:t>
      </w:r>
      <w:r>
        <w:t xml:space="preserve"> </w:t>
      </w:r>
      <w:r>
        <w:rPr>
          <w:b/>
          <w:bCs/>
        </w:rPr>
        <w:t xml:space="preserve">intervention</w:t>
      </w:r>
      <w:r>
        <w:t xml:space="preserve">.</w:t>
      </w:r>
    </w:p>
    <w:p>
      <w:pPr>
        <w:pStyle w:val="Compact"/>
        <w:numPr>
          <w:ilvl w:val="0"/>
          <w:numId w:val="1009"/>
        </w:numPr>
      </w:pPr>
      <w:r>
        <w:t xml:space="preserve">Integration appears as</w:t>
      </w:r>
      <w:r>
        <w:t xml:space="preserve"> </w:t>
      </w:r>
      <w:r>
        <w:rPr>
          <w:b/>
          <w:bCs/>
        </w:rPr>
        <w:t xml:space="preserve">grace</w:t>
      </w:r>
      <w:r>
        <w:t xml:space="preserve">.</w:t>
      </w:r>
    </w:p>
    <w:p>
      <w:pPr>
        <w:pStyle w:val="FirstParagraph"/>
      </w:pPr>
      <w:r>
        <w:rPr>
          <w:b/>
          <w:bCs/>
        </w:rPr>
        <w:t xml:space="preserve">From the perspective of</w:t>
      </w:r>
      <w:r>
        <w:rPr>
          <w:b/>
          <w:bCs/>
        </w:rPr>
        <w:t xml:space="preserve"> </w:t>
      </w:r>
      <m:oMath>
        <m:r>
          <m:t>S</m:t>
        </m:r>
      </m:oMath>
      <w:r>
        <w:rPr>
          <w:b/>
          <w:bCs/>
        </w:rPr>
        <w:t xml:space="preserve">:</w:t>
      </w:r>
    </w:p>
    <w:p>
      <w:pPr>
        <w:pStyle w:val="Compact"/>
        <w:numPr>
          <w:ilvl w:val="0"/>
          <w:numId w:val="1010"/>
        </w:numPr>
      </w:pPr>
      <w:r>
        <w:t xml:space="preserve">Integration has</w:t>
      </w:r>
      <w:r>
        <w:t xml:space="preserve"> </w:t>
      </w:r>
      <w:r>
        <w:rPr>
          <w:b/>
          <w:bCs/>
        </w:rPr>
        <w:t xml:space="preserve">always already</w:t>
      </w:r>
      <w:r>
        <w:t xml:space="preserve"> </w:t>
      </w:r>
      <w:r>
        <w:t xml:space="preserve">happened.</w:t>
      </w:r>
    </w:p>
    <w:p>
      <w:pPr>
        <w:pStyle w:val="Compact"/>
        <w:numPr>
          <w:ilvl w:val="0"/>
          <w:numId w:val="1010"/>
        </w:numPr>
      </w:pPr>
      <w:r>
        <w:t xml:space="preserve">Integration is</w:t>
      </w:r>
      <w:r>
        <w:t xml:space="preserve"> </w:t>
      </w:r>
      <w:r>
        <w:rPr>
          <w:b/>
          <w:bCs/>
        </w:rPr>
        <w:t xml:space="preserve">structure</w:t>
      </w:r>
      <w:r>
        <w:t xml:space="preserve">.</w:t>
      </w:r>
    </w:p>
    <w:p>
      <w:pPr>
        <w:pStyle w:val="Compact"/>
        <w:numPr>
          <w:ilvl w:val="0"/>
          <w:numId w:val="1010"/>
        </w:numPr>
      </w:pPr>
      <w:r>
        <w:t xml:space="preserve">Integration is</w:t>
      </w:r>
      <w:r>
        <w:t xml:space="preserve"> </w:t>
      </w:r>
      <w:r>
        <w:rPr>
          <w:b/>
          <w:bCs/>
        </w:rPr>
        <w:t xml:space="preserve">necessity</w:t>
      </w:r>
      <w:r>
        <w:t xml:space="preserve">.</w:t>
      </w:r>
    </w:p>
    <w:p>
      <w:pPr>
        <w:pStyle w:val="FirstParagraph"/>
      </w:pPr>
      <w:r>
        <w:rPr>
          <w:b/>
          <w:bCs/>
        </w:rPr>
        <w:t xml:space="preserve">Formal version:</w:t>
      </w:r>
    </w:p>
    <w:p>
      <w:pPr>
        <w:pStyle w:val="BodyText"/>
      </w:pPr>
      <m:oMathPara>
        <m:oMathParaPr>
          <m:jc m:val="center"/>
        </m:oMathParaPr>
        <m:oMath>
          <m:r>
            <m:rPr>
              <m:nor/>
              <m:sty m:val="p"/>
            </m:rPr>
            <m:t>Perspective</m:t>
          </m:r>
          <m:r>
            <m:rPr>
              <m:sty m:val="p"/>
            </m:rPr>
            <m:t>(</m:t>
          </m:r>
          <m:r>
            <m:t>γ</m:t>
          </m:r>
          <m:r>
            <m:rPr>
              <m:sty m:val="p"/>
            </m:rPr>
            <m:t>,</m:t>
          </m:r>
          <m:r>
            <m:rPr>
              <m:nor/>
              <m:sty m:val="p"/>
            </m:rPr>
            <m:t>Integration</m:t>
          </m:r>
          <m:r>
            <m:rPr>
              <m:sty m:val="p"/>
            </m:rPr>
            <m:t>)</m:t>
          </m:r>
          <m:r>
            <m:rPr>
              <m:sty m:val="p"/>
            </m:rPr>
            <m:t>≠</m:t>
          </m:r>
          <m:r>
            <m:rPr>
              <m:nor/>
              <m:sty m:val="p"/>
            </m:rPr>
            <m:t>Perspective</m:t>
          </m:r>
          <m:r>
            <m:rPr>
              <m:sty m:val="p"/>
            </m:rPr>
            <m:t>(</m:t>
          </m:r>
          <m:r>
            <m:t>S</m:t>
          </m:r>
          <m:r>
            <m:rPr>
              <m:sty m:val="p"/>
            </m:rPr>
            <m:t>,</m:t>
          </m:r>
          <m:r>
            <m:rPr>
              <m:nor/>
              <m:sty m:val="p"/>
            </m:rPr>
            <m:t>Integration</m:t>
          </m:r>
          <m:r>
            <m:rPr>
              <m:sty m:val="p"/>
            </m:rPr>
            <m:t>)</m:t>
          </m:r>
        </m:oMath>
      </m:oMathPara>
    </w:p>
    <w:p>
      <w:pPr>
        <w:pStyle w:val="FirstParagraph"/>
      </w:pPr>
      <w:r>
        <w:rPr>
          <w:b/>
          <w:bCs/>
        </w:rPr>
        <w:t xml:space="preserve">Consequence:</w:t>
      </w:r>
      <w:r>
        <w:t xml:space="preserve"> </w:t>
      </w:r>
      <w:r>
        <w:t xml:space="preserve">The two perspectives are</w:t>
      </w:r>
      <w:r>
        <w:t xml:space="preserve"> </w:t>
      </w:r>
      <w:r>
        <w:rPr>
          <w:b/>
          <w:bCs/>
        </w:rPr>
        <w:t xml:space="preserve">not identical</w:t>
      </w:r>
      <w:r>
        <w:t xml:space="preserve">. They are</w:t>
      </w:r>
      <w:r>
        <w:t xml:space="preserve"> </w:t>
      </w:r>
      <w:r>
        <w:rPr>
          <w:b/>
          <w:bCs/>
        </w:rPr>
        <w:t xml:space="preserve">simultaneously true</w:t>
      </w:r>
      <w:r>
        <w:t xml:space="preserve">.</w:t>
      </w:r>
    </w:p>
    <w:bookmarkEnd w:id="23"/>
    <w:bookmarkStart w:id="24" w:name="why-both-perspectives-are-true"/>
    <w:p>
      <w:pPr>
        <w:pStyle w:val="Heading2"/>
      </w:pPr>
      <w:r>
        <w:t xml:space="preserve">Why Both Perspectives Are True</w:t>
      </w:r>
    </w:p>
    <w:p>
      <w:pPr>
        <w:pStyle w:val="FirstParagraph"/>
      </w:pPr>
      <w:r>
        <w:rPr>
          <w:b/>
          <w:bCs/>
        </w:rPr>
        <w:t xml:space="preserve">From the perspective of the path:</w:t>
      </w:r>
      <w:r>
        <w:t xml:space="preserve"> </w:t>
      </w:r>
      <w:r>
        <w:t xml:space="preserve">The path experiences integration as future, because it does not reach the limit. It does not see integration.</w:t>
      </w:r>
    </w:p>
    <w:p>
      <w:pPr>
        <w:pStyle w:val="BodyText"/>
      </w:pPr>
      <w:r>
        <w:rPr>
          <w:b/>
          <w:bCs/>
        </w:rPr>
        <w:t xml:space="preserve">From the perspective of</w:t>
      </w:r>
      <w:r>
        <w:rPr>
          <w:b/>
          <w:bCs/>
        </w:rPr>
        <w:t xml:space="preserve"> </w:t>
      </w:r>
      <m:oMath>
        <m:r>
          <m:t>S</m:t>
        </m:r>
      </m:oMath>
      <w:r>
        <w:rPr>
          <w:b/>
          <w:bCs/>
        </w:rPr>
        <w:t xml:space="preserve">:</w:t>
      </w:r>
      <w:r>
        <w:t xml:space="preserve"> </w:t>
      </w:r>
      <w:r>
        <w:t xml:space="preserve">Integration has always already happened, because</w:t>
      </w:r>
      <w:r>
        <w:t xml:space="preserve"> </w:t>
      </w:r>
      <m:oMath>
        <m:r>
          <m:t>S</m:t>
        </m:r>
      </m:oMath>
      <w:r>
        <w:t xml:space="preserve"> </w:t>
      </w:r>
      <w:r>
        <w:t xml:space="preserve">contains all paths. It is the</w:t>
      </w:r>
      <w:r>
        <w:t xml:space="preserve"> </w:t>
      </w:r>
      <w:r>
        <w:rPr>
          <w:b/>
          <w:bCs/>
        </w:rPr>
        <w:t xml:space="preserve">form</w:t>
      </w:r>
      <w:r>
        <w:t xml:space="preserve"> </w:t>
      </w:r>
      <w:r>
        <w:t xml:space="preserve">of</w:t>
      </w:r>
      <w:r>
        <w:t xml:space="preserve"> </w:t>
      </w:r>
      <m:oMath>
        <m:r>
          <m:t>T</m:t>
        </m:r>
      </m:oMath>
      <w:r>
        <w:t xml:space="preserve">.</w:t>
      </w:r>
    </w:p>
    <w:p>
      <w:pPr>
        <w:pStyle w:val="BodyText"/>
      </w:pPr>
      <w:r>
        <w:rPr>
          <w:b/>
          <w:bCs/>
        </w:rPr>
        <w:t xml:space="preserve">Both perspectives are true</w:t>
      </w:r>
      <w:r>
        <w:t xml:space="preserve">, because:</w:t>
      </w:r>
    </w:p>
    <w:p>
      <w:pPr>
        <w:pStyle w:val="Compact"/>
        <w:numPr>
          <w:ilvl w:val="0"/>
          <w:numId w:val="1011"/>
        </w:numPr>
      </w:pPr>
      <w:r>
        <w:t xml:space="preserve">The path</w:t>
      </w:r>
      <w:r>
        <w:t xml:space="preserve"> </w:t>
      </w:r>
      <w:r>
        <w:rPr>
          <w:b/>
          <w:bCs/>
        </w:rPr>
        <w:t xml:space="preserve">experiences</w:t>
      </w:r>
      <w:r>
        <w:t xml:space="preserve"> </w:t>
      </w:r>
      <w:r>
        <w:t xml:space="preserve">integration as future.</w:t>
      </w:r>
    </w:p>
    <w:p>
      <w:pPr>
        <w:pStyle w:val="Compact"/>
        <w:numPr>
          <w:ilvl w:val="0"/>
          <w:numId w:val="1011"/>
        </w:numPr>
      </w:pPr>
      <m:oMath>
        <m:r>
          <m:t>S</m:t>
        </m:r>
      </m:oMath>
      <w:r>
        <w:t xml:space="preserve"> </w:t>
      </w:r>
      <w:r>
        <w:rPr>
          <w:b/>
          <w:bCs/>
        </w:rPr>
        <w:t xml:space="preserve">is</w:t>
      </w:r>
      <w:r>
        <w:t xml:space="preserve"> </w:t>
      </w:r>
      <w:r>
        <w:t xml:space="preserve">integration as structure.</w:t>
      </w:r>
    </w:p>
    <w:p>
      <w:pPr>
        <w:pStyle w:val="FirstParagraph"/>
      </w:pPr>
      <w:r>
        <w:rPr>
          <w:b/>
          <w:bCs/>
        </w:rPr>
        <w:t xml:space="preserve">Consequence:</w:t>
      </w:r>
      <w:r>
        <w:t xml:space="preserve"> </w:t>
      </w:r>
      <w:r>
        <w:t xml:space="preserve">Integration is</w:t>
      </w:r>
      <w:r>
        <w:t xml:space="preserve"> </w:t>
      </w:r>
      <w:r>
        <w:rPr>
          <w:b/>
          <w:bCs/>
        </w:rPr>
        <w:t xml:space="preserve">not an event</w:t>
      </w:r>
      <w:r>
        <w:t xml:space="preserve">, but a</w:t>
      </w:r>
      <w:r>
        <w:t xml:space="preserve"> </w:t>
      </w:r>
      <w:r>
        <w:rPr>
          <w:b/>
          <w:bCs/>
        </w:rPr>
        <w:t xml:space="preserve">relation</w:t>
      </w:r>
      <w:r>
        <w:t xml:space="preserve"> </w:t>
      </w:r>
      <w:r>
        <w:t xml:space="preserve">between perspectives.</w:t>
      </w:r>
    </w:p>
    <w:bookmarkEnd w:id="24"/>
    <w:bookmarkEnd w:id="25"/>
    <w:bookmarkStart w:id="30" w:name="part-iv-consequences"/>
    <w:p>
      <w:pPr>
        <w:pStyle w:val="Heading1"/>
      </w:pPr>
      <w:r>
        <w:t xml:space="preserve">Part IV: Consequences</w:t>
      </w:r>
    </w:p>
    <w:bookmarkStart w:id="26" w:name="Xe39f672ba0c71d5afe3ec8ba2af3568561eb753"/>
    <w:p>
      <w:pPr>
        <w:pStyle w:val="Heading2"/>
      </w:pPr>
      <w:r>
        <w:t xml:space="preserve">Consequence 1: Unitarity Is Not an Additional Assumption</w:t>
      </w:r>
    </w:p>
    <w:p>
      <w:pPr>
        <w:pStyle w:val="FirstParagraph"/>
      </w:pPr>
      <w:r>
        <w:t xml:space="preserve">Unitarity is</w:t>
      </w:r>
      <w:r>
        <w:t xml:space="preserve"> </w:t>
      </w:r>
      <w:r>
        <w:rPr>
          <w:b/>
          <w:bCs/>
        </w:rPr>
        <w:t xml:space="preserve">not</w:t>
      </w:r>
      <w:r>
        <w:t xml:space="preserve"> </w:t>
      </w:r>
      <w:r>
        <w:t xml:space="preserve">an additional assumption. It is the</w:t>
      </w:r>
      <w:r>
        <w:t xml:space="preserve"> </w:t>
      </w:r>
      <w:r>
        <w:rPr>
          <w:b/>
          <w:bCs/>
        </w:rPr>
        <w:t xml:space="preserve">structure</w:t>
      </w:r>
      <w:r>
        <w:t xml:space="preserve"> </w:t>
      </w:r>
      <w:r>
        <w:t xml:space="preserve">of Totality</w:t>
      </w:r>
      <w:r>
        <w:t xml:space="preserve"> </w:t>
      </w:r>
      <m:oMath>
        <m:r>
          <m:t>T</m:t>
        </m:r>
      </m:oMath>
      <w:r>
        <w:t xml:space="preserve"> </w:t>
      </w:r>
      <w:r>
        <w:t xml:space="preserve">itself.</w:t>
      </w:r>
    </w:p>
    <w:p>
      <w:pPr>
        <w:pStyle w:val="BodyText"/>
      </w:pPr>
      <w:r>
        <w:rPr>
          <w:b/>
          <w:bCs/>
        </w:rPr>
        <w:t xml:space="preserve">Formal version:</w:t>
      </w:r>
    </w:p>
    <w:p>
      <w:pPr>
        <w:pStyle w:val="BodyText"/>
      </w:pPr>
      <m:oMathPara>
        <m:oMathParaPr>
          <m:jc m:val="center"/>
        </m:oMathParaPr>
        <m:oMath>
          <m:r>
            <m:rPr>
              <m:nor/>
              <m:sty m:val="p"/>
            </m:rPr>
            <m:t>Unitarity</m:t>
          </m:r>
          <m:r>
            <m:rPr>
              <m:sty m:val="p"/>
            </m:rPr>
            <m:t>≡</m:t>
          </m:r>
          <m:r>
            <m:rPr>
              <m:sty m:val="p"/>
            </m:rPr>
            <m:t>∀</m:t>
          </m:r>
          <m:r>
            <m:t>γ</m:t>
          </m:r>
          <m:r>
            <m:rPr>
              <m:sty m:val="p"/>
            </m:rPr>
            <m:t>⊆</m:t>
          </m:r>
          <m:r>
            <m:t>T</m:t>
          </m:r>
          <m:r>
            <m:rPr>
              <m:sty m:val="p"/>
            </m:rPr>
            <m:t>:</m:t>
          </m:r>
          <m:r>
            <m:t>γ</m:t>
          </m:r>
          <m:r>
            <m:rPr>
              <m:sty m:val="p"/>
            </m:rPr>
            <m:t>∈</m:t>
          </m:r>
          <m:r>
            <m:t>T</m:t>
          </m:r>
        </m:oMath>
      </m:oMathPara>
    </w:p>
    <w:p>
      <w:pPr>
        <w:pStyle w:val="FirstParagraph"/>
      </w:pPr>
      <w:r>
        <w:rPr>
          <w:b/>
          <w:bCs/>
        </w:rPr>
        <w:t xml:space="preserve">Consequence:</w:t>
      </w:r>
      <w:r>
        <w:t xml:space="preserve"> </w:t>
      </w:r>
      <w:r>
        <w:t xml:space="preserve">Whoever accepts Totality</w:t>
      </w:r>
      <w:r>
        <w:t xml:space="preserve"> </w:t>
      </w:r>
      <m:oMath>
        <m:r>
          <m:t>T</m:t>
        </m:r>
      </m:oMath>
      <w:r>
        <w:t xml:space="preserve"> </w:t>
      </w:r>
      <w:r>
        <w:t xml:space="preserve">must accept unitarity. It is</w:t>
      </w:r>
      <w:r>
        <w:t xml:space="preserve"> </w:t>
      </w:r>
      <w:r>
        <w:rPr>
          <w:b/>
          <w:bCs/>
        </w:rPr>
        <w:t xml:space="preserve">not an addition</w:t>
      </w:r>
      <w:r>
        <w:t xml:space="preserve">, but the</w:t>
      </w:r>
      <w:r>
        <w:t xml:space="preserve"> </w:t>
      </w:r>
      <w:r>
        <w:rPr>
          <w:b/>
          <w:bCs/>
        </w:rPr>
        <w:t xml:space="preserve">form</w:t>
      </w:r>
      <w:r>
        <w:t xml:space="preserve"> </w:t>
      </w:r>
      <w:r>
        <w:t xml:space="preserve">of</w:t>
      </w:r>
      <w:r>
        <w:t xml:space="preserve"> </w:t>
      </w:r>
      <m:oMath>
        <m:r>
          <m:t>T</m:t>
        </m:r>
      </m:oMath>
      <w:r>
        <w:t xml:space="preserve">.</w:t>
      </w:r>
    </w:p>
    <w:bookmarkEnd w:id="26"/>
    <w:bookmarkStart w:id="27" w:name="X585d2d7f50cdf15c835578c045a6ec96034952f"/>
    <w:p>
      <w:pPr>
        <w:pStyle w:val="Heading2"/>
      </w:pPr>
      <w:r>
        <w:t xml:space="preserve">Consequence 2: The</w:t>
      </w:r>
      <w:r>
        <w:t xml:space="preserve"> </w:t>
      </w:r>
      <w:r>
        <w:t xml:space="preserve">“Intervention”</w:t>
      </w:r>
      <w:r>
        <w:t xml:space="preserve"> </w:t>
      </w:r>
      <w:r>
        <w:t xml:space="preserve">Is Not an Intervention</w:t>
      </w:r>
    </w:p>
    <w:p>
      <w:pPr>
        <w:pStyle w:val="FirstParagraph"/>
      </w:pPr>
      <w:r>
        <w:t xml:space="preserve">The</w:t>
      </w:r>
      <w:r>
        <w:t xml:space="preserve"> </w:t>
      </w:r>
      <w:r>
        <w:t xml:space="preserve">“intervention”</w:t>
      </w:r>
      <w:r>
        <w:t xml:space="preserve"> </w:t>
      </w:r>
      <w:r>
        <w:t xml:space="preserve">of the Omega Point into paths that do not reach it is</w:t>
      </w:r>
      <w:r>
        <w:t xml:space="preserve"> </w:t>
      </w:r>
      <w:r>
        <w:rPr>
          <w:b/>
          <w:bCs/>
        </w:rPr>
        <w:t xml:space="preserve">not an intervention</w:t>
      </w:r>
      <w:r>
        <w:t xml:space="preserve">. It is the</w:t>
      </w:r>
      <w:r>
        <w:t xml:space="preserve"> </w:t>
      </w:r>
      <w:r>
        <w:rPr>
          <w:b/>
          <w:bCs/>
        </w:rPr>
        <w:t xml:space="preserve">form</w:t>
      </w:r>
      <w:r>
        <w:t xml:space="preserve"> </w:t>
      </w:r>
      <w:r>
        <w:t xml:space="preserve">of Totality</w:t>
      </w:r>
      <w:r>
        <w:t xml:space="preserve"> </w:t>
      </w:r>
      <m:oMath>
        <m:r>
          <m:t>T</m:t>
        </m:r>
      </m:oMath>
      <w:r>
        <w:t xml:space="preserve">.</w:t>
      </w:r>
    </w:p>
    <w:p>
      <w:pPr>
        <w:pStyle w:val="BodyText"/>
      </w:pPr>
      <w:r>
        <w:rPr>
          <w:b/>
          <w:bCs/>
        </w:rPr>
        <w:t xml:space="preserve">Formal version:</w:t>
      </w:r>
    </w:p>
    <w:p>
      <w:pPr>
        <w:pStyle w:val="BodyText"/>
      </w:pPr>
      <m:oMathPara>
        <m:oMathParaPr>
          <m:jc m:val="center"/>
        </m:oMathParaPr>
        <m:oMath>
          <m:r>
            <m:rPr>
              <m:nor/>
              <m:sty m:val="p"/>
            </m:rPr>
            <m:t>Intervention</m:t>
          </m:r>
          <m:r>
            <m:rPr>
              <m:sty m:val="p"/>
            </m:rPr>
            <m:t>≡</m:t>
          </m:r>
          <m:r>
            <m:rPr>
              <m:nor/>
              <m:sty m:val="p"/>
            </m:rPr>
            <m:t>Structure</m:t>
          </m:r>
        </m:oMath>
      </m:oMathPara>
    </w:p>
    <w:p>
      <w:pPr>
        <w:pStyle w:val="FirstParagraph"/>
      </w:pPr>
      <w:r>
        <w:rPr>
          <w:b/>
          <w:bCs/>
        </w:rPr>
        <w:t xml:space="preserve">Consequence:</w:t>
      </w:r>
      <w:r>
        <w:t xml:space="preserve"> </w:t>
      </w:r>
      <w:r>
        <w:t xml:space="preserve">From the perspective of a path, integration appears as intervention. From the perspective of</w:t>
      </w:r>
      <w:r>
        <w:t xml:space="preserve"> </w:t>
      </w:r>
      <m:oMath>
        <m:r>
          <m:t>S</m:t>
        </m:r>
      </m:oMath>
      <w:r>
        <w:t xml:space="preserve">, it is structure.</w:t>
      </w:r>
    </w:p>
    <w:bookmarkEnd w:id="27"/>
    <w:bookmarkStart w:id="28" w:name="Xf9cde56f501ac2dfe84222d64abedab14334125"/>
    <w:p>
      <w:pPr>
        <w:pStyle w:val="Heading2"/>
      </w:pPr>
      <w:r>
        <w:t xml:space="preserve">Consequence 3: The Hawking Radiation of Meaning Is Structural</w:t>
      </w:r>
    </w:p>
    <w:p>
      <w:pPr>
        <w:pStyle w:val="FirstParagraph"/>
      </w:pPr>
      <w:r>
        <w:t xml:space="preserve">In</w:t>
      </w:r>
      <w:r>
        <w:t xml:space="preserve"> </w:t>
      </w:r>
      <w:r>
        <w:rPr>
          <w:rStyle w:val="VerbatimChar"/>
        </w:rPr>
        <w:t xml:space="preserve">Unitaritaet.md</w:t>
      </w:r>
      <w:r>
        <w:t xml:space="preserve"> </w:t>
      </w:r>
      <w:r>
        <w:t xml:space="preserve">it was formulated:</w:t>
      </w:r>
    </w:p>
    <w:p>
      <w:pPr>
        <w:pStyle w:val="BlockText"/>
      </w:pPr>
      <w:r>
        <w:t xml:space="preserve">“The black hole of death is transformed through resurrection into the Hawking radiation of meaning.”</w:t>
      </w:r>
    </w:p>
    <w:p>
      <w:pPr>
        <w:pStyle w:val="FirstParagraph"/>
      </w:pPr>
      <w:r>
        <w:rPr>
          <w:b/>
          <w:bCs/>
        </w:rPr>
        <w:t xml:space="preserve">Refinement:</w:t>
      </w:r>
      <w:r>
        <w:t xml:space="preserve"> </w:t>
      </w:r>
      <w:r>
        <w:t xml:space="preserve">This Hawking radiation is</w:t>
      </w:r>
      <w:r>
        <w:t xml:space="preserve"> </w:t>
      </w:r>
      <w:r>
        <w:rPr>
          <w:b/>
          <w:bCs/>
        </w:rPr>
        <w:t xml:space="preserve">structural</w:t>
      </w:r>
      <w:r>
        <w:t xml:space="preserve">, not</w:t>
      </w:r>
      <w:r>
        <w:t xml:space="preserve"> </w:t>
      </w:r>
      <w:r>
        <w:rPr>
          <w:b/>
          <w:bCs/>
        </w:rPr>
        <w:t xml:space="preserve">temporal</w:t>
      </w:r>
      <w:r>
        <w:t xml:space="preserve">.</w:t>
      </w:r>
    </w:p>
    <w:p>
      <w:pPr>
        <w:pStyle w:val="BodyText"/>
      </w:pPr>
      <w:r>
        <w:rPr>
          <w:b/>
          <w:bCs/>
        </w:rPr>
        <w:t xml:space="preserve">Formal version:</w:t>
      </w:r>
    </w:p>
    <w:p>
      <w:pPr>
        <w:pStyle w:val="BodyText"/>
      </w:pPr>
      <m:oMathPara>
        <m:oMathParaPr>
          <m:jc m:val="center"/>
        </m:oMathParaPr>
        <m:oMath>
          <m:r>
            <m:rPr>
              <m:nor/>
              <m:sty m:val="p"/>
            </m:rPr>
            <m:t>Hawking radiation of meaning</m:t>
          </m:r>
          <m:r>
            <m:rPr>
              <m:sty m:val="p"/>
            </m:rPr>
            <m:t>≡</m:t>
          </m:r>
          <m:r>
            <m:rPr>
              <m:sty m:val="p"/>
            </m:rPr>
            <m:t>∀</m:t>
          </m:r>
          <m:r>
            <m:t>γ</m:t>
          </m:r>
          <m:r>
            <m:rPr>
              <m:sty m:val="p"/>
            </m:rPr>
            <m:t>⊆</m:t>
          </m:r>
          <m:r>
            <m:t>T</m:t>
          </m:r>
          <m:r>
            <m:rPr>
              <m:sty m:val="p"/>
            </m:rPr>
            <m:t>:</m:t>
          </m:r>
          <m:r>
            <m:t>γ</m:t>
          </m:r>
          <m:r>
            <m:rPr>
              <m:sty m:val="p"/>
            </m:rPr>
            <m:t>∈</m:t>
          </m:r>
          <m:r>
            <m:t>T</m:t>
          </m:r>
        </m:oMath>
      </m:oMathPara>
    </w:p>
    <w:p>
      <w:pPr>
        <w:pStyle w:val="FirstParagraph"/>
      </w:pPr>
      <w:r>
        <w:rPr>
          <w:b/>
          <w:bCs/>
        </w:rPr>
        <w:t xml:space="preserve">Consequence:</w:t>
      </w:r>
      <w:r>
        <w:t xml:space="preserve"> </w:t>
      </w:r>
      <w:r>
        <w:t xml:space="preserve">What appears from the perspective of a path as loss is, from the perspective of</w:t>
      </w:r>
      <w:r>
        <w:t xml:space="preserve"> </w:t>
      </w:r>
      <m:oMath>
        <m:r>
          <m:t>S</m:t>
        </m:r>
      </m:oMath>
      <w:r>
        <w:t xml:space="preserve">, integration.</w:t>
      </w:r>
    </w:p>
    <w:bookmarkEnd w:id="28"/>
    <w:bookmarkStart w:id="29" w:name="X705a10a33c90772673b1226d1d2d077088796a4"/>
    <w:p>
      <w:pPr>
        <w:pStyle w:val="Heading2"/>
      </w:pPr>
      <w:r>
        <w:t xml:space="preserve">Consequence 4: The Trinity Guarantees Unitarity</w:t>
      </w:r>
    </w:p>
    <w:p>
      <w:pPr>
        <w:pStyle w:val="FirstParagraph"/>
      </w:pPr>
      <w:r>
        <w:t xml:space="preserve">The Trinity</w:t>
      </w:r>
      <w:r>
        <w:t xml:space="preserve"> </w:t>
      </w:r>
      <m:oMath>
        <m:r>
          <m:t>U</m:t>
        </m:r>
        <m:r>
          <m:rPr>
            <m:sty m:val="p"/>
          </m:rPr>
          <m:t>∧</m:t>
        </m:r>
        <m:r>
          <m:t>T</m:t>
        </m:r>
        <m:r>
          <m:rPr>
            <m:sty m:val="p"/>
          </m:rPr>
          <m:t>∧</m:t>
        </m:r>
        <m:r>
          <m:t>S</m:t>
        </m:r>
      </m:oMath>
      <w:r>
        <w:t xml:space="preserve"> </w:t>
      </w:r>
      <w:r>
        <w:t xml:space="preserve">guarantees unitarity. Not as an additional property, but as</w:t>
      </w:r>
      <w:r>
        <w:t xml:space="preserve"> </w:t>
      </w:r>
      <w:r>
        <w:rPr>
          <w:b/>
          <w:bCs/>
        </w:rPr>
        <w:t xml:space="preserve">structure</w:t>
      </w:r>
      <w:r>
        <w:t xml:space="preserve">.</w:t>
      </w:r>
    </w:p>
    <w:p>
      <w:pPr>
        <w:pStyle w:val="BodyText"/>
      </w:pPr>
      <w:r>
        <w:rPr>
          <w:b/>
          <w:bCs/>
        </w:rPr>
        <w:t xml:space="preserve">Formal version:</w:t>
      </w:r>
    </w:p>
    <w:p>
      <w:pPr>
        <w:pStyle w:val="BodyText"/>
      </w:pPr>
      <m:oMathPara>
        <m:oMathParaPr>
          <m:jc m:val="center"/>
        </m:oMathParaPr>
        <m:oMath>
          <m:borderBox>
            <m:e>
              <m:r>
                <m:t>T</m:t>
              </m:r>
              <m:r>
                <m:t>r</m:t>
              </m:r>
              <m:r>
                <m:rPr>
                  <m:sty m:val="p"/>
                </m:rPr>
                <m:t>⇒</m:t>
              </m:r>
              <m:r>
                <m:rPr>
                  <m:sty m:val="p"/>
                </m:rPr>
                <m:t>∀</m:t>
              </m:r>
              <m:r>
                <m:t>γ</m:t>
              </m:r>
              <m:r>
                <m:rPr>
                  <m:sty m:val="p"/>
                </m:rPr>
                <m:t>⊆</m:t>
              </m:r>
              <m:r>
                <m:t>T</m:t>
              </m:r>
              <m:r>
                <m:rPr>
                  <m:sty m:val="p"/>
                </m:rPr>
                <m:t>:</m:t>
              </m:r>
              <m:r>
                <m:t>γ</m:t>
              </m:r>
              <m:r>
                <m:rPr>
                  <m:sty m:val="p"/>
                </m:rPr>
                <m:t>∈</m:t>
              </m:r>
              <m:r>
                <m:t>T</m:t>
              </m:r>
            </m:e>
          </m:borderBox>
        </m:oMath>
      </m:oMathPara>
    </w:p>
    <w:p>
      <w:pPr>
        <w:pStyle w:val="FirstParagraph"/>
      </w:pPr>
      <w:r>
        <w:rPr>
          <w:b/>
          <w:bCs/>
        </w:rPr>
        <w:t xml:space="preserve">Consequence:</w:t>
      </w:r>
      <w:r>
        <w:t xml:space="preserve"> </w:t>
      </w:r>
      <w:r>
        <w:t xml:space="preserve">Unitarity is</w:t>
      </w:r>
      <w:r>
        <w:t xml:space="preserve"> </w:t>
      </w:r>
      <w:r>
        <w:rPr>
          <w:b/>
          <w:bCs/>
        </w:rPr>
        <w:t xml:space="preserve">not</w:t>
      </w:r>
      <w:r>
        <w:t xml:space="preserve"> </w:t>
      </w:r>
      <w:r>
        <w:t xml:space="preserve">a separate assumption. It follows from the Trinity.</w:t>
      </w:r>
    </w:p>
    <w:bookmarkEnd w:id="29"/>
    <w:bookmarkEnd w:id="30"/>
    <w:bookmarkStart w:id="34" w:name="part-v-limits-and-open-questions"/>
    <w:p>
      <w:pPr>
        <w:pStyle w:val="Heading1"/>
      </w:pPr>
      <w:r>
        <w:t xml:space="preserve">Part V: Limits and Open Questions</w:t>
      </w:r>
    </w:p>
    <w:bookmarkStart w:id="31" w:name="what-the-treatise-does-not-show"/>
    <w:p>
      <w:pPr>
        <w:pStyle w:val="Heading2"/>
      </w:pPr>
      <w:r>
        <w:t xml:space="preserve">What the Treatise Does Not Show</w:t>
      </w:r>
    </w:p>
    <w:p>
      <w:pPr>
        <w:pStyle w:val="FirstParagraph"/>
      </w:pPr>
      <w:r>
        <w:t xml:space="preserve">This treatise does</w:t>
      </w:r>
      <w:r>
        <w:t xml:space="preserve"> </w:t>
      </w:r>
      <w:r>
        <w:rPr>
          <w:b/>
          <w:bCs/>
        </w:rPr>
        <w:t xml:space="preserve">not</w:t>
      </w:r>
      <w:r>
        <w:t xml:space="preserve"> </w:t>
      </w:r>
      <w:r>
        <w:t xml:space="preserve">show:</w:t>
      </w:r>
    </w:p>
    <w:p>
      <w:pPr>
        <w:pStyle w:val="Compact"/>
        <w:numPr>
          <w:ilvl w:val="0"/>
          <w:numId w:val="1012"/>
        </w:numPr>
      </w:pPr>
      <w:r>
        <w:t xml:space="preserve">That there are paths without Omega Point. It only shows what follows</w:t>
      </w:r>
      <w:r>
        <w:t xml:space="preserve"> </w:t>
      </w:r>
      <w:r>
        <w:rPr>
          <w:b/>
          <w:bCs/>
        </w:rPr>
        <w:t xml:space="preserve">if</w:t>
      </w:r>
      <w:r>
        <w:t xml:space="preserve"> </w:t>
      </w:r>
      <w:r>
        <w:t xml:space="preserve">they exist.</w:t>
      </w:r>
    </w:p>
    <w:p>
      <w:pPr>
        <w:pStyle w:val="Compact"/>
        <w:numPr>
          <w:ilvl w:val="0"/>
          <w:numId w:val="1012"/>
        </w:numPr>
      </w:pPr>
      <w:r>
        <w:t xml:space="preserve">That integration takes place</w:t>
      </w:r>
      <w:r>
        <w:t xml:space="preserve"> </w:t>
      </w:r>
      <w:r>
        <w:rPr>
          <w:b/>
          <w:bCs/>
        </w:rPr>
        <w:t xml:space="preserve">temporally</w:t>
      </w:r>
      <w:r>
        <w:t xml:space="preserve">.</w:t>
      </w:r>
    </w:p>
    <w:p>
      <w:pPr>
        <w:pStyle w:val="Compact"/>
        <w:numPr>
          <w:ilvl w:val="0"/>
          <w:numId w:val="1012"/>
        </w:numPr>
      </w:pPr>
      <w:r>
        <w:t xml:space="preserve">That integration is</w:t>
      </w:r>
      <w:r>
        <w:t xml:space="preserve"> </w:t>
      </w:r>
      <w:r>
        <w:rPr>
          <w:b/>
          <w:bCs/>
        </w:rPr>
        <w:t xml:space="preserve">morally</w:t>
      </w:r>
      <w:r>
        <w:t xml:space="preserve"> </w:t>
      </w:r>
      <w:r>
        <w:t xml:space="preserve">justified.</w:t>
      </w:r>
    </w:p>
    <w:p>
      <w:pPr>
        <w:pStyle w:val="Compact"/>
        <w:numPr>
          <w:ilvl w:val="0"/>
          <w:numId w:val="1012"/>
        </w:numPr>
      </w:pPr>
      <w:r>
        <w:t xml:space="preserve">That all paths</w:t>
      </w:r>
      <w:r>
        <w:t xml:space="preserve"> </w:t>
      </w:r>
      <w:r>
        <w:rPr>
          <w:b/>
          <w:bCs/>
        </w:rPr>
        <w:t xml:space="preserve">actually</w:t>
      </w:r>
      <w:r>
        <w:t xml:space="preserve"> </w:t>
      </w:r>
      <w:r>
        <w:t xml:space="preserve">reach the Omega Point.</w:t>
      </w:r>
    </w:p>
    <w:p>
      <w:pPr>
        <w:pStyle w:val="FirstParagraph"/>
      </w:pPr>
      <w:r>
        <w:t xml:space="preserve">It only shows: Unitarity is</w:t>
      </w:r>
      <w:r>
        <w:t xml:space="preserve"> </w:t>
      </w:r>
      <w:r>
        <w:rPr>
          <w:b/>
          <w:bCs/>
        </w:rPr>
        <w:t xml:space="preserve">strong enough</w:t>
      </w:r>
      <w:r>
        <w:t xml:space="preserve"> </w:t>
      </w:r>
      <w:r>
        <w:t xml:space="preserve">to encompass even paths without Omega Point.</w:t>
      </w:r>
    </w:p>
    <w:bookmarkEnd w:id="31"/>
    <w:bookmarkStart w:id="32" w:name="the-open-question"/>
    <w:p>
      <w:pPr>
        <w:pStyle w:val="Heading2"/>
      </w:pPr>
      <w:r>
        <w:t xml:space="preserve">The Open Question</w:t>
      </w:r>
    </w:p>
    <w:p>
      <w:pPr>
        <w:pStyle w:val="FirstParagraph"/>
      </w:pPr>
      <w:r>
        <w:rPr>
          <w:b/>
          <w:bCs/>
        </w:rPr>
        <w:t xml:space="preserve">Are there paths without Omega Point?</w:t>
      </w:r>
    </w:p>
    <w:p>
      <w:pPr>
        <w:pStyle w:val="BodyText"/>
      </w:pPr>
      <w:r>
        <w:rPr>
          <w:b/>
          <w:bCs/>
        </w:rPr>
        <w:t xml:space="preserve">Possible answers:</w:t>
      </w:r>
    </w:p>
    <w:p>
      <w:pPr>
        <w:pStyle w:val="Compact"/>
        <w:numPr>
          <w:ilvl w:val="0"/>
          <w:numId w:val="1013"/>
        </w:numPr>
      </w:pPr>
      <w:r>
        <w:rPr>
          <w:b/>
          <w:bCs/>
        </w:rPr>
        <w:t xml:space="preserve">No.</w:t>
      </w:r>
      <w:r>
        <w:t xml:space="preserve"> </w:t>
      </w:r>
      <w:r>
        <w:t xml:space="preserve">All paths with consciousness necessarily reach the Omega Point.</w:t>
      </w:r>
    </w:p>
    <w:p>
      <w:pPr>
        <w:pStyle w:val="Compact"/>
        <w:numPr>
          <w:ilvl w:val="0"/>
          <w:numId w:val="1013"/>
        </w:numPr>
      </w:pPr>
      <w:r>
        <w:rPr>
          <w:b/>
          <w:bCs/>
        </w:rPr>
        <w:t xml:space="preserve">Yes, but they are unreal.</w:t>
      </w:r>
      <w:r>
        <w:t xml:space="preserve"> </w:t>
      </w:r>
      <w:r>
        <w:t xml:space="preserve">There are possible paths without Omega Point, but no real ones.</w:t>
      </w:r>
    </w:p>
    <w:p>
      <w:pPr>
        <w:pStyle w:val="Compact"/>
        <w:numPr>
          <w:ilvl w:val="0"/>
          <w:numId w:val="1013"/>
        </w:numPr>
      </w:pPr>
      <w:r>
        <w:rPr>
          <w:b/>
          <w:bCs/>
        </w:rPr>
        <w:t xml:space="preserve">Yes, and they are real.</w:t>
      </w:r>
      <w:r>
        <w:t xml:space="preserve"> </w:t>
      </w:r>
      <w:r>
        <w:t xml:space="preserve">There are real paths without Omega Point.</w:t>
      </w:r>
    </w:p>
    <w:p>
      <w:pPr>
        <w:pStyle w:val="FirstParagraph"/>
      </w:pPr>
      <w:r>
        <w:rPr>
          <w:b/>
          <w:bCs/>
        </w:rPr>
        <w:t xml:space="preserve">What we have shown:</w:t>
      </w:r>
      <w:r>
        <w:t xml:space="preserve"> </w:t>
      </w:r>
      <w:r>
        <w:t xml:space="preserve">The third answer is</w:t>
      </w:r>
      <w:r>
        <w:t xml:space="preserve"> </w:t>
      </w:r>
      <w:r>
        <w:rPr>
          <w:b/>
          <w:bCs/>
        </w:rPr>
        <w:t xml:space="preserve">consistent</w:t>
      </w:r>
      <w:r>
        <w:t xml:space="preserve"> </w:t>
      </w:r>
      <w:r>
        <w:t xml:space="preserve">with unitarity. It is not excluded by the formal structure.</w:t>
      </w:r>
    </w:p>
    <w:p>
      <w:pPr>
        <w:pStyle w:val="BodyText"/>
      </w:pPr>
      <w:r>
        <w:rPr>
          <w:b/>
          <w:bCs/>
        </w:rPr>
        <w:t xml:space="preserve">The question remains open.</w:t>
      </w:r>
      <w:r>
        <w:t xml:space="preserve"> </w:t>
      </w:r>
      <w:r>
        <w:t xml:space="preserve">It is the subject of further investigations.</w:t>
      </w:r>
    </w:p>
    <w:bookmarkEnd w:id="32"/>
    <w:bookmarkStart w:id="33" w:name="the-methodological-limit"/>
    <w:p>
      <w:pPr>
        <w:pStyle w:val="Heading2"/>
      </w:pPr>
      <w:r>
        <w:t xml:space="preserve">The Methodological Limit</w:t>
      </w:r>
    </w:p>
    <w:p>
      <w:pPr>
        <w:pStyle w:val="FirstParagraph"/>
      </w:pPr>
      <w:r>
        <w:t xml:space="preserve">The present treatise has a</w:t>
      </w:r>
      <w:r>
        <w:t xml:space="preserve"> </w:t>
      </w:r>
      <w:r>
        <w:rPr>
          <w:b/>
          <w:bCs/>
        </w:rPr>
        <w:t xml:space="preserve">methodological limit</w:t>
      </w:r>
      <w:r>
        <w:t xml:space="preserve">:</w:t>
      </w:r>
    </w:p>
    <w:p>
      <w:pPr>
        <w:pStyle w:val="Compact"/>
        <w:numPr>
          <w:ilvl w:val="0"/>
          <w:numId w:val="1014"/>
        </w:numPr>
      </w:pPr>
      <w:r>
        <w:t xml:space="preserve">It shows</w:t>
      </w:r>
      <w:r>
        <w:t xml:space="preserve"> </w:t>
      </w:r>
      <w:r>
        <w:rPr>
          <w:b/>
          <w:bCs/>
        </w:rPr>
        <w:t xml:space="preserve">formal</w:t>
      </w:r>
      <w:r>
        <w:t xml:space="preserve"> </w:t>
      </w:r>
      <w:r>
        <w:t xml:space="preserve">consequences of unitarity.</w:t>
      </w:r>
    </w:p>
    <w:p>
      <w:pPr>
        <w:pStyle w:val="Compact"/>
        <w:numPr>
          <w:ilvl w:val="0"/>
          <w:numId w:val="1014"/>
        </w:numPr>
      </w:pPr>
      <w:r>
        <w:t xml:space="preserve">It does</w:t>
      </w:r>
      <w:r>
        <w:t xml:space="preserve"> </w:t>
      </w:r>
      <w:r>
        <w:rPr>
          <w:b/>
          <w:bCs/>
        </w:rPr>
        <w:t xml:space="preserve">not</w:t>
      </w:r>
      <w:r>
        <w:t xml:space="preserve"> </w:t>
      </w:r>
      <w:r>
        <w:t xml:space="preserve">show whether unitarity</w:t>
      </w:r>
      <w:r>
        <w:t xml:space="preserve"> </w:t>
      </w:r>
      <w:r>
        <w:rPr>
          <w:b/>
          <w:bCs/>
        </w:rPr>
        <w:t xml:space="preserve">actually</w:t>
      </w:r>
      <w:r>
        <w:t xml:space="preserve"> </w:t>
      </w:r>
      <w:r>
        <w:t xml:space="preserve">holds.</w:t>
      </w:r>
    </w:p>
    <w:p>
      <w:pPr>
        <w:pStyle w:val="Compact"/>
        <w:numPr>
          <w:ilvl w:val="0"/>
          <w:numId w:val="1014"/>
        </w:numPr>
      </w:pPr>
      <w:r>
        <w:t xml:space="preserve">It does</w:t>
      </w:r>
      <w:r>
        <w:t xml:space="preserve"> </w:t>
      </w:r>
      <w:r>
        <w:rPr>
          <w:b/>
          <w:bCs/>
        </w:rPr>
        <w:t xml:space="preserve">not</w:t>
      </w:r>
      <w:r>
        <w:t xml:space="preserve"> </w:t>
      </w:r>
      <w:r>
        <w:t xml:space="preserve">show whether there are paths without Omega Point</w:t>
      </w:r>
      <w:r>
        <w:t xml:space="preserve"> </w:t>
      </w:r>
      <w:r>
        <w:rPr>
          <w:b/>
          <w:bCs/>
        </w:rPr>
        <w:t xml:space="preserve">actually</w:t>
      </w:r>
      <w:r>
        <w:t xml:space="preserve">.</w:t>
      </w:r>
    </w:p>
    <w:p>
      <w:pPr>
        <w:pStyle w:val="FirstParagraph"/>
      </w:pPr>
      <w:r>
        <w:rPr>
          <w:b/>
          <w:bCs/>
        </w:rPr>
        <w:t xml:space="preserve">We stand at the beginning of infinity.</w:t>
      </w:r>
    </w:p>
    <w:bookmarkEnd w:id="33"/>
    <w:bookmarkEnd w:id="34"/>
    <w:bookmarkStart w:id="35" w:name="conclusion-what-has-been-shown"/>
    <w:p>
      <w:pPr>
        <w:pStyle w:val="Heading1"/>
      </w:pPr>
      <w:r>
        <w:t xml:space="preserve">Conclusion: What Has Been Shown?</w:t>
      </w:r>
    </w:p>
    <w:p>
      <w:pPr>
        <w:pStyle w:val="FirstParagraph"/>
      </w:pPr>
      <w:r>
        <w:t xml:space="preserve">The present investigation has shown:</w:t>
      </w:r>
    </w:p>
    <w:p>
      <w:pPr>
        <w:numPr>
          <w:ilvl w:val="0"/>
          <w:numId w:val="1015"/>
        </w:numPr>
      </w:pPr>
      <w:r>
        <w:rPr>
          <w:b/>
          <w:bCs/>
        </w:rPr>
        <w:t xml:space="preserve">Unitarity demands that all paths are contained in</w:t>
      </w:r>
      <w:r>
        <w:rPr>
          <w:b/>
          <w:bCs/>
        </w:rPr>
        <w:t xml:space="preserve"> </w:t>
      </w:r>
      <m:oMath>
        <m:r>
          <m:t>T</m:t>
        </m:r>
      </m:oMath>
      <w:r>
        <w:rPr>
          <w:b/>
          <w:bCs/>
        </w:rPr>
        <w:t xml:space="preserve">.</w:t>
      </w:r>
      <w:r>
        <w:t xml:space="preserve"> </w:t>
      </w:r>
      <w:r>
        <w:t xml:space="preserve">Including those that do not reach the Omega Point.</w:t>
      </w:r>
    </w:p>
    <w:p>
      <w:pPr>
        <w:numPr>
          <w:ilvl w:val="0"/>
          <w:numId w:val="1015"/>
        </w:numPr>
      </w:pPr>
      <w:r>
        <w:rPr>
          <w:b/>
          <w:bCs/>
        </w:rPr>
        <w:t xml:space="preserve">The integration of these paths is structural, not temporal.</w:t>
      </w:r>
      <w:r>
        <w:t xml:space="preserve"> </w:t>
      </w:r>
      <w:r>
        <w:t xml:space="preserve">It is not an event, but the form of</w:t>
      </w:r>
      <w:r>
        <w:t xml:space="preserve"> </w:t>
      </w:r>
      <m:oMath>
        <m:r>
          <m:t>T</m:t>
        </m:r>
      </m:oMath>
      <w:r>
        <w:t xml:space="preserve">.</w:t>
      </w:r>
    </w:p>
    <w:p>
      <w:pPr>
        <w:numPr>
          <w:ilvl w:val="0"/>
          <w:numId w:val="1015"/>
        </w:numPr>
      </w:pPr>
      <w:r>
        <w:rPr>
          <w:b/>
          <w:bCs/>
        </w:rPr>
        <w:t xml:space="preserve">From the perspective of the path, it appears as future, as intervention, as grace.</w:t>
      </w:r>
      <w:r>
        <w:t xml:space="preserve"> </w:t>
      </w:r>
      <w:r>
        <w:t xml:space="preserve">From the perspective of</w:t>
      </w:r>
      <w:r>
        <w:t xml:space="preserve"> </w:t>
      </w:r>
      <m:oMath>
        <m:r>
          <m:t>S</m:t>
        </m:r>
      </m:oMath>
      <w:r>
        <w:t xml:space="preserve">, it has always already happened, is structure, is necessity.</w:t>
      </w:r>
    </w:p>
    <w:p>
      <w:pPr>
        <w:numPr>
          <w:ilvl w:val="0"/>
          <w:numId w:val="1015"/>
        </w:numPr>
      </w:pPr>
      <w:r>
        <w:rPr>
          <w:b/>
          <w:bCs/>
        </w:rPr>
        <w:t xml:space="preserve">Both perspectives are true.</w:t>
      </w:r>
      <w:r>
        <w:t xml:space="preserve"> </w:t>
      </w:r>
      <w:r>
        <w:t xml:space="preserve">They are not identical, but simultaneously valid.</w:t>
      </w:r>
    </w:p>
    <w:p>
      <w:pPr>
        <w:pStyle w:val="FirstParagraph"/>
      </w:pPr>
      <w:r>
        <w:t xml:space="preserve">The central claim of this treatise is:</w:t>
      </w:r>
    </w:p>
    <w:p>
      <w:pPr>
        <w:pStyle w:val="BlockText"/>
      </w:pPr>
      <w:r>
        <w:rPr>
          <w:b/>
          <w:bCs/>
        </w:rPr>
        <w:t xml:space="preserve">Unitarity is not an additional assumption. It is the structure of Totality</w:t>
      </w:r>
      <w:r>
        <w:rPr>
          <w:b/>
          <w:bCs/>
        </w:rPr>
        <w:t xml:space="preserve"> </w:t>
      </w:r>
      <m:oMath>
        <m:r>
          <m:t>T</m:t>
        </m:r>
      </m:oMath>
      <w:r>
        <w:rPr>
          <w:b/>
          <w:bCs/>
        </w:rPr>
        <w:t xml:space="preserve"> </w:t>
      </w:r>
      <w:r>
        <w:rPr>
          <w:b/>
          <w:bCs/>
        </w:rPr>
        <w:t xml:space="preserve">itself. The</w:t>
      </w:r>
      <w:r>
        <w:rPr>
          <w:b/>
          <w:bCs/>
        </w:rPr>
        <w:t xml:space="preserve"> </w:t>
      </w:r>
      <w:r>
        <w:rPr>
          <w:b/>
          <w:bCs/>
        </w:rPr>
        <w:t xml:space="preserve">“intervention”</w:t>
      </w:r>
      <w:r>
        <w:rPr>
          <w:b/>
          <w:bCs/>
        </w:rPr>
        <w:t xml:space="preserve"> </w:t>
      </w:r>
      <w:r>
        <w:rPr>
          <w:b/>
          <w:bCs/>
        </w:rPr>
        <w:t xml:space="preserve">of the Omega Point into paths that do not reach it is structural, not temporal. The Hawking radiation of meaning is structural: What appears from the perspective of the path as loss is, from the perspective of</w:t>
      </w:r>
      <w:r>
        <w:rPr>
          <w:b/>
          <w:bCs/>
        </w:rPr>
        <w:t xml:space="preserve"> </w:t>
      </w:r>
      <m:oMath>
        <m:r>
          <m:t>S</m:t>
        </m:r>
      </m:oMath>
      <w:r>
        <w:rPr>
          <w:b/>
          <w:bCs/>
        </w:rPr>
        <w:t xml:space="preserve">, integration.</w:t>
      </w:r>
    </w:p>
    <w:p>
      <w:pPr>
        <w:pStyle w:val="FirstParagraph"/>
      </w:pPr>
      <w:r>
        <w:t xml:space="preserve">The question of whether there are paths without Omega Point remains open.</w:t>
      </w:r>
    </w:p>
    <w:bookmarkEnd w:id="35"/>
    <w:bookmarkStart w:id="36" w:name="Xab4496f09fa75b3c36588f6005ab75be341e47b"/>
    <w:p>
      <w:pPr>
        <w:pStyle w:val="Heading1"/>
      </w:pPr>
      <w:r>
        <w:t xml:space="preserve">Appendix A: The Three Cases in an Overview</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Case</w:t>
            </w:r>
          </w:p>
        </w:tc>
        <w:tc>
          <w:tcPr/>
          <w:p>
            <w:pPr>
              <w:pStyle w:val="Compact"/>
            </w:pPr>
            <w:r>
              <w:t xml:space="preserve">Consciousness?</w:t>
            </w:r>
          </w:p>
        </w:tc>
        <w:tc>
          <w:tcPr/>
          <w:p>
            <w:pPr>
              <w:pStyle w:val="Compact"/>
            </w:pPr>
            <w:r>
              <w:t xml:space="preserve">Omega Point?</w:t>
            </w:r>
          </w:p>
        </w:tc>
        <w:tc>
          <w:tcPr/>
          <w:p>
            <w:pPr>
              <w:pStyle w:val="Compact"/>
            </w:pPr>
            <w:r>
              <w:t xml:space="preserve">Consequence</w:t>
            </w:r>
          </w:p>
        </w:tc>
      </w:tr>
      <w:tr>
        <w:tc>
          <w:tcPr/>
          <w:p>
            <w:pPr>
              <w:pStyle w:val="Compact"/>
            </w:pPr>
            <w:r>
              <w:t xml:space="preserve">A</w:t>
            </w:r>
          </w:p>
        </w:tc>
        <w:tc>
          <w:tcPr/>
          <w:p>
            <w:pPr>
              <w:pStyle w:val="Compact"/>
            </w:pPr>
            <w:r>
              <w:t xml:space="preserve">No</w:t>
            </w:r>
          </w:p>
        </w:tc>
        <w:tc>
          <w:tcPr/>
          <w:p>
            <w:pPr>
              <w:pStyle w:val="Compact"/>
            </w:pPr>
            <w:r>
              <w:t xml:space="preserve">—</w:t>
            </w:r>
          </w:p>
        </w:tc>
        <w:tc>
          <w:tcPr/>
          <w:p>
            <w:pPr>
              <w:pStyle w:val="Compact"/>
            </w:pPr>
            <w:r>
              <w:t xml:space="preserve">Limit case of C</w:t>
            </w:r>
          </w:p>
        </w:tc>
      </w:tr>
      <w:tr>
        <w:tc>
          <w:tcPr/>
          <w:p>
            <w:pPr>
              <w:pStyle w:val="Compact"/>
            </w:pPr>
            <w:r>
              <w:t xml:space="preserve">B</w:t>
            </w:r>
          </w:p>
        </w:tc>
        <w:tc>
          <w:tcPr/>
          <w:p>
            <w:pPr>
              <w:pStyle w:val="Compact"/>
            </w:pPr>
            <w:r>
              <w:t xml:space="preserve">Yes</w:t>
            </w:r>
          </w:p>
        </w:tc>
        <w:tc>
          <w:tcPr/>
          <w:p>
            <w:pPr>
              <w:pStyle w:val="Compact"/>
            </w:pPr>
            <w:r>
              <w:t xml:space="preserve">Yes</w:t>
            </w:r>
          </w:p>
        </w:tc>
        <w:tc>
          <w:tcPr/>
          <w:p>
            <w:pPr>
              <w:pStyle w:val="Compact"/>
            </w:pPr>
            <w:r>
              <w:t xml:space="preserve">Normal case</w:t>
            </w:r>
          </w:p>
        </w:tc>
      </w:tr>
      <w:tr>
        <w:tc>
          <w:tcPr/>
          <w:p>
            <w:pPr>
              <w:pStyle w:val="Compact"/>
            </w:pPr>
            <w:r>
              <w:t xml:space="preserve">C</w:t>
            </w:r>
          </w:p>
        </w:tc>
        <w:tc>
          <w:tcPr/>
          <w:p>
            <w:pPr>
              <w:pStyle w:val="Compact"/>
            </w:pPr>
            <w:r>
              <w:t xml:space="preserve">Yes</w:t>
            </w:r>
          </w:p>
        </w:tc>
        <w:tc>
          <w:tcPr/>
          <w:p>
            <w:pPr>
              <w:pStyle w:val="Compact"/>
            </w:pPr>
            <w:r>
              <w:t xml:space="preserve">No</w:t>
            </w:r>
          </w:p>
        </w:tc>
        <w:tc>
          <w:tcPr/>
          <w:p>
            <w:pPr>
              <w:pStyle w:val="Compact"/>
            </w:pPr>
            <w:r>
              <w:t xml:space="preserve">Structurally integrated</w:t>
            </w:r>
          </w:p>
        </w:tc>
      </w:tr>
    </w:tbl>
    <w:bookmarkEnd w:id="36"/>
    <w:bookmarkStart w:id="37" w:name="appendix-b-the-two-perspectives"/>
    <w:p>
      <w:pPr>
        <w:pStyle w:val="Heading1"/>
      </w:pPr>
      <w:r>
        <w:t xml:space="preserve">Appendix B: The Two Perspectives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Perspective</w:t>
            </w:r>
          </w:p>
        </w:tc>
        <w:tc>
          <w:tcPr/>
          <w:p>
            <w:pPr>
              <w:pStyle w:val="Compact"/>
            </w:pPr>
            <w:r>
              <w:t xml:space="preserve">Integration appears as…</w:t>
            </w:r>
          </w:p>
        </w:tc>
        <w:tc>
          <w:tcPr/>
          <w:p>
            <w:pPr>
              <w:pStyle w:val="Compact"/>
            </w:pPr>
            <w:r>
              <w:t xml:space="preserve">Status</w:t>
            </w:r>
          </w:p>
        </w:tc>
      </w:tr>
      <w:tr>
        <w:tc>
          <w:tcPr/>
          <w:p>
            <w:pPr>
              <w:pStyle w:val="Compact"/>
            </w:pPr>
            <w:r>
              <w:t xml:space="preserve">Path</w:t>
            </w:r>
            <w:r>
              <w:t xml:space="preserve"> </w:t>
            </w:r>
            <m:oMath>
              <m:r>
                <m:t>γ</m:t>
              </m:r>
            </m:oMath>
          </w:p>
        </w:tc>
        <w:tc>
          <w:tcPr/>
          <w:p>
            <w:pPr>
              <w:pStyle w:val="Compact"/>
            </w:pPr>
            <w:r>
              <w:t xml:space="preserve">future, intervention, grace</w:t>
            </w:r>
          </w:p>
        </w:tc>
        <w:tc>
          <w:tcPr/>
          <w:p>
            <w:pPr>
              <w:pStyle w:val="Compact"/>
            </w:pPr>
            <w:r>
              <w:t xml:space="preserve">true</w:t>
            </w:r>
          </w:p>
        </w:tc>
      </w:tr>
      <w:tr>
        <w:tc>
          <w:tcPr/>
          <w:p>
            <w:pPr>
              <w:pStyle w:val="Compact"/>
            </w:pPr>
            <w:r>
              <w:t xml:space="preserve">Limit</w:t>
            </w:r>
            <w:r>
              <w:t xml:space="preserve"> </w:t>
            </w:r>
            <m:oMath>
              <m:r>
                <m:t>S</m:t>
              </m:r>
            </m:oMath>
          </w:p>
        </w:tc>
        <w:tc>
          <w:tcPr/>
          <w:p>
            <w:pPr>
              <w:pStyle w:val="Compact"/>
            </w:pPr>
            <w:r>
              <w:t xml:space="preserve">always already, structure, necessity</w:t>
            </w:r>
          </w:p>
        </w:tc>
        <w:tc>
          <w:tcPr/>
          <w:p>
            <w:pPr>
              <w:pStyle w:val="Compact"/>
            </w:pPr>
            <w:r>
              <w:t xml:space="preserve">true</w:t>
            </w:r>
          </w:p>
        </w:tc>
      </w:tr>
    </w:tbl>
    <w:bookmarkEnd w:id="37"/>
    <w:bookmarkStart w:id="38" w:name="appendix-c-the-four-consequences"/>
    <w:p>
      <w:pPr>
        <w:pStyle w:val="Heading1"/>
      </w:pPr>
      <w:r>
        <w:t xml:space="preserve">Appendix C: The Four Consequences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Consequence</w:t>
            </w:r>
          </w:p>
        </w:tc>
        <w:tc>
          <w:tcPr/>
          <w:p>
            <w:pPr>
              <w:pStyle w:val="Compact"/>
            </w:pPr>
            <w:r>
              <w:t xml:space="preserve">Formulation</w:t>
            </w:r>
          </w:p>
        </w:tc>
      </w:tr>
      <w:tr>
        <w:tc>
          <w:tcPr/>
          <w:p>
            <w:pPr>
              <w:pStyle w:val="Compact"/>
            </w:pPr>
            <w:r>
              <w:t xml:space="preserve">Unitarity is not an assumption</w:t>
            </w:r>
          </w:p>
        </w:tc>
        <w:tc>
          <w:tcPr/>
          <w:p>
            <w:pPr>
              <w:pStyle w:val="Compact"/>
            </w:pPr>
            <m:oMath>
              <m:r>
                <m:rPr>
                  <m:sty m:val="p"/>
                </m:rPr>
                <m:t>∀</m:t>
              </m:r>
              <m:r>
                <m:t>γ</m:t>
              </m:r>
              <m:r>
                <m:rPr>
                  <m:sty m:val="p"/>
                </m:rPr>
                <m:t>⊆</m:t>
              </m:r>
              <m:r>
                <m:t>T</m:t>
              </m:r>
              <m:r>
                <m:rPr>
                  <m:sty m:val="p"/>
                </m:rPr>
                <m:t>:</m:t>
              </m:r>
              <m:r>
                <m:t>γ</m:t>
              </m:r>
              <m:r>
                <m:rPr>
                  <m:sty m:val="p"/>
                </m:rPr>
                <m:t>∈</m:t>
              </m:r>
              <m:r>
                <m:t>T</m:t>
              </m:r>
            </m:oMath>
          </w:p>
        </w:tc>
      </w:tr>
      <w:tr>
        <w:tc>
          <w:tcPr/>
          <w:p>
            <w:pPr>
              <w:pStyle w:val="Compact"/>
            </w:pPr>
            <w:r>
              <w:t xml:space="preserve">“Intervention”</w:t>
            </w:r>
            <w:r>
              <w:t xml:space="preserve"> </w:t>
            </w:r>
            <w:r>
              <w:t xml:space="preserve">is not an intervention</w:t>
            </w:r>
          </w:p>
        </w:tc>
        <w:tc>
          <w:tcPr/>
          <w:p>
            <w:pPr>
              <w:pStyle w:val="Compact"/>
            </w:pPr>
            <w:r>
              <w:t xml:space="preserve">Intervention</w:t>
            </w:r>
            <w:r>
              <w:t xml:space="preserve"> </w:t>
            </w:r>
            <m:oMath>
              <m:r>
                <m:rPr>
                  <m:sty m:val="p"/>
                </m:rPr>
                <m:t>≡</m:t>
              </m:r>
            </m:oMath>
            <w:r>
              <w:t xml:space="preserve"> </w:t>
            </w:r>
            <w:r>
              <w:t xml:space="preserve">Structure</w:t>
            </w:r>
          </w:p>
        </w:tc>
      </w:tr>
      <w:tr>
        <w:tc>
          <w:tcPr/>
          <w:p>
            <w:pPr>
              <w:pStyle w:val="Compact"/>
            </w:pPr>
            <w:r>
              <w:t xml:space="preserve">Hawking radiation is structural</w:t>
            </w:r>
          </w:p>
        </w:tc>
        <w:tc>
          <w:tcPr/>
          <w:p>
            <w:pPr>
              <w:pStyle w:val="Compact"/>
            </w:pPr>
            <w:r>
              <w:t xml:space="preserve">Loss (</w:t>
            </w:r>
            <m:oMath>
              <m:r>
                <m:t>γ</m:t>
              </m:r>
            </m:oMath>
            <w:r>
              <w:t xml:space="preserve">)</w:t>
            </w:r>
            <w:r>
              <w:t xml:space="preserve"> </w:t>
            </w:r>
            <m:oMath>
              <m:r>
                <m:rPr>
                  <m:sty m:val="p"/>
                </m:rPr>
                <m:t>≡</m:t>
              </m:r>
            </m:oMath>
            <w:r>
              <w:t xml:space="preserve"> </w:t>
            </w:r>
            <w:r>
              <w:t xml:space="preserve">Integration (</w:t>
            </w:r>
            <m:oMath>
              <m:r>
                <m:t>S</m:t>
              </m:r>
            </m:oMath>
            <w:r>
              <w:t xml:space="preserve">)</w:t>
            </w:r>
          </w:p>
        </w:tc>
      </w:tr>
      <w:tr>
        <w:tc>
          <w:tcPr/>
          <w:p>
            <w:pPr>
              <w:pStyle w:val="Compact"/>
            </w:pPr>
            <w:r>
              <w:t xml:space="preserve">Trinity guarantees unitarity</w:t>
            </w:r>
          </w:p>
        </w:tc>
        <w:tc>
          <w:tcPr/>
          <w:p>
            <w:pPr>
              <w:pStyle w:val="Compact"/>
            </w:pPr>
            <m:oMath>
              <m:r>
                <m:t>T</m:t>
              </m:r>
              <m:r>
                <m:t>r</m:t>
              </m:r>
              <m:r>
                <m:rPr>
                  <m:sty m:val="p"/>
                </m:rPr>
                <m:t>⇒</m:t>
              </m:r>
              <m:r>
                <m:rPr>
                  <m:sty m:val="p"/>
                </m:rPr>
                <m:t>∀</m:t>
              </m:r>
              <m:r>
                <m:t>γ</m:t>
              </m:r>
              <m:r>
                <m:rPr>
                  <m:sty m:val="p"/>
                </m:rPr>
                <m:t>⊆</m:t>
              </m:r>
              <m:r>
                <m:t>T</m:t>
              </m:r>
              <m:r>
                <m:rPr>
                  <m:sty m:val="p"/>
                </m:rPr>
                <m:t>:</m:t>
              </m:r>
              <m:r>
                <m:t>γ</m:t>
              </m:r>
              <m:r>
                <m:rPr>
                  <m:sty m:val="p"/>
                </m:rPr>
                <m:t>∈</m:t>
              </m:r>
              <m:r>
                <m:t>T</m:t>
              </m:r>
            </m:oMath>
          </w:p>
        </w:tc>
      </w:tr>
    </w:tbl>
    <w:bookmarkEnd w:id="38"/>
    <w:bookmarkStart w:id="39" w:name="afterword"/>
    <w:p>
      <w:pPr>
        <w:pStyle w:val="Heading1"/>
      </w:pPr>
      <w:r>
        <w:t xml:space="preserve">Afterword</w:t>
      </w:r>
    </w:p>
    <w:p>
      <w:pPr>
        <w:pStyle w:val="FirstParagraph"/>
      </w:pPr>
      <w:r>
        <w:t xml:space="preserve">You have read this treatise. Perhaps the idea surprised you that paths without Omega Point are structurally integrated. Perhaps the consequence impressed you that the</w:t>
      </w:r>
      <w:r>
        <w:t xml:space="preserve"> </w:t>
      </w:r>
      <w:r>
        <w:t xml:space="preserve">“intervention”</w:t>
      </w:r>
      <w:r>
        <w:t xml:space="preserve"> </w:t>
      </w:r>
      <w:r>
        <w:t xml:space="preserve">is not an intervention. Both are fine.</w:t>
      </w:r>
    </w:p>
    <w:p>
      <w:pPr>
        <w:pStyle w:val="BodyText"/>
      </w:pPr>
      <w:r>
        <w:t xml:space="preserve">The investigation has shown: Unitarity is</w:t>
      </w:r>
      <w:r>
        <w:t xml:space="preserve"> </w:t>
      </w:r>
      <w:r>
        <w:rPr>
          <w:b/>
          <w:bCs/>
        </w:rPr>
        <w:t xml:space="preserve">strong enough</w:t>
      </w:r>
      <w:r>
        <w:t xml:space="preserve"> </w:t>
      </w:r>
      <w:r>
        <w:t xml:space="preserve">to encompass even paths without Omega Point. It is not an additional assumption, but the</w:t>
      </w:r>
      <w:r>
        <w:t xml:space="preserve"> </w:t>
      </w:r>
      <w:r>
        <w:rPr>
          <w:b/>
          <w:bCs/>
        </w:rPr>
        <w:t xml:space="preserve">structure</w:t>
      </w:r>
      <w:r>
        <w:t xml:space="preserve"> </w:t>
      </w:r>
      <w:r>
        <w:t xml:space="preserve">of Totality</w:t>
      </w:r>
      <w:r>
        <w:t xml:space="preserve"> </w:t>
      </w:r>
      <m:oMath>
        <m:r>
          <m:t>T</m:t>
        </m:r>
      </m:oMath>
      <w:r>
        <w:t xml:space="preserve">.</w:t>
      </w:r>
    </w:p>
    <w:p>
      <w:pPr>
        <w:pStyle w:val="BodyText"/>
      </w:pPr>
      <w:r>
        <w:t xml:space="preserve">What remains is the insight that integration is</w:t>
      </w:r>
      <w:r>
        <w:t xml:space="preserve"> </w:t>
      </w:r>
      <w:r>
        <w:rPr>
          <w:b/>
          <w:bCs/>
        </w:rPr>
        <w:t xml:space="preserve">structural</w:t>
      </w:r>
      <w:r>
        <w:t xml:space="preserve">, not</w:t>
      </w:r>
      <w:r>
        <w:t xml:space="preserve"> </w:t>
      </w:r>
      <w:r>
        <w:rPr>
          <w:b/>
          <w:bCs/>
        </w:rPr>
        <w:t xml:space="preserve">temporal</w:t>
      </w:r>
      <w:r>
        <w:t xml:space="preserve">. From the perspective of a path, it appears as loss. From the perspective of</w:t>
      </w:r>
      <w:r>
        <w:t xml:space="preserve"> </w:t>
      </w:r>
      <m:oMath>
        <m:r>
          <m:t>S</m:t>
        </m:r>
      </m:oMath>
      <w:r>
        <w:t xml:space="preserve">, it is integration.</w:t>
      </w:r>
    </w:p>
    <w:p>
      <w:pPr>
        <w:pStyle w:val="BodyText"/>
      </w:pPr>
      <w:r>
        <w:t xml:space="preserve">One final question:</w:t>
      </w:r>
    </w:p>
    <w:p>
      <w:pPr>
        <w:pStyle w:val="BlockText"/>
      </w:pPr>
      <w:r>
        <w:rPr>
          <w:b/>
          <w:bCs/>
        </w:rPr>
        <w:t xml:space="preserve">Do we dare the leap into openness to the limit — even though there are paths that do not reach it?</w:t>
      </w:r>
    </w:p>
    <w:p>
      <w:pPr>
        <w:pStyle w:val="FirstParagraph"/>
      </w:pPr>
      <w:r>
        <w:rPr>
          <w:i/>
          <w:iCs/>
        </w:rPr>
        <w:t xml:space="preserve">This treatise was written in the spirit of rigorous modal logic, yet in the language of philosophy – for truth requires both: the precision of the formula and the breadth of the concept.</w:t>
      </w:r>
    </w:p>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Paths without Omega Point Structural Integration</dc:title>
  <dc:creator>Paul Koop</dc:creator>
  <dc:language>de</dc:language>
  <cp:keywords/>
  <dcterms:created xsi:type="dcterms:W3CDTF">2026-09-26T13:06:36Z</dcterms:created>
  <dcterms:modified xsi:type="dcterms:W3CDTF">2026-09-26T13:06:36Z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Unitarity presupposes that all information is conserved. There could be paths with consciousness that do not reach the Omega Point. What happens to them? The present treatise shows: These paths are not excluded, but they are not lost. The Omega Point integrates them — not as a temporal intervention, but as a structural necessity. Integration is not an event, but the form of Totality T, which contains all paths. From the perspective of the path, it appears as future, as intervention, as grace. From the perspective of S, it has always already happened, is structure, is necessity. This is the precise version of the “Hawking radiation of meaning”: What appears from the perspective of the path as loss is, from the perspective of S, integration.</vt:lpwstr>
  </property>
  <property fmtid="{D5CDD505-2E9C-101B-9397-08002B2CF9AE}" pid="3" name="subtitle">
    <vt:lpwstr>Structural Integration</vt:lpwstr>
  </property>
  <property fmtid="{D5CDD505-2E9C-101B-9397-08002B2CF9AE}" pid="4" name="version">
    <vt:lpwstr>16</vt:lpwstr>
  </property>
</Properties>
</file>